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2583D0D0" w:rsidR="00C416FF" w:rsidRDefault="00C416FF" w:rsidP="00C416FF">
      <w:pPr>
        <w:pStyle w:val="3GPPHeader"/>
        <w:spacing w:after="0"/>
      </w:pPr>
      <w:r w:rsidRPr="00AD7D93">
        <w:t>3GPP TSG-RAN WG2 Meeting #12</w:t>
      </w:r>
      <w:r w:rsidR="009B01EB">
        <w:t>8</w:t>
      </w:r>
      <w:r w:rsidRPr="00AD7D93">
        <w:tab/>
      </w:r>
      <w:r w:rsidR="002D155A" w:rsidRPr="002D155A">
        <w:t>R2-2410717</w:t>
      </w:r>
    </w:p>
    <w:p w14:paraId="1735A057" w14:textId="2F547B1C" w:rsidR="00CD3DC8" w:rsidRPr="00922EA7" w:rsidRDefault="009B01EB" w:rsidP="00C416FF">
      <w:pPr>
        <w:pStyle w:val="3GPPHeader"/>
        <w:rPr>
          <w:rFonts w:eastAsia="맑은 고딕"/>
          <w:lang w:eastAsia="ko-KR"/>
        </w:rPr>
      </w:pPr>
      <w:r w:rsidRPr="000B7586">
        <w:t>Orlando, USA, Nov 18th – 22nd, 2024</w:t>
      </w:r>
      <w:r w:rsidR="00CD3DC8" w:rsidRPr="00922EA7">
        <w:rPr>
          <w:bCs/>
        </w:rPr>
        <w:tab/>
      </w:r>
    </w:p>
    <w:p w14:paraId="7F54F68E" w14:textId="03CAAA2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w:t>
      </w:r>
      <w:r w:rsidR="002B3942">
        <w:rPr>
          <w:rFonts w:cs="Arial"/>
          <w:b/>
          <w:bCs/>
          <w:sz w:val="24"/>
        </w:rPr>
        <w:t>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6BD3AA4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B3942">
        <w:rPr>
          <w:rFonts w:ascii="맑은 고딕" w:eastAsia="맑은 고딕" w:hAnsi="맑은 고딕" w:cs="맑은 고딕" w:hint="eastAsia"/>
          <w:b/>
          <w:bCs/>
          <w:sz w:val="24"/>
          <w:lang w:eastAsia="ko-KR"/>
        </w:rPr>
        <w:t>D</w:t>
      </w:r>
      <w:r w:rsidR="002B3942">
        <w:rPr>
          <w:rFonts w:ascii="맑은 고딕" w:eastAsia="맑은 고딕" w:hAnsi="맑은 고딕" w:cs="맑은 고딕"/>
          <w:b/>
          <w:bCs/>
          <w:sz w:val="24"/>
          <w:lang w:eastAsia="ko-KR"/>
        </w:rPr>
        <w:t>SR</w:t>
      </w:r>
      <w:r w:rsidR="001157F4">
        <w:rPr>
          <w:rFonts w:ascii="Arial" w:hAnsi="Arial" w:cs="Arial"/>
          <w:b/>
          <w:bCs/>
          <w:sz w:val="24"/>
        </w:rPr>
        <w:t xml:space="preserve"> e</w:t>
      </w:r>
      <w:r w:rsidR="00435808">
        <w:rPr>
          <w:rFonts w:ascii="Arial" w:hAnsi="Arial" w:cs="Arial"/>
          <w:b/>
          <w:bCs/>
          <w:sz w:val="24"/>
        </w:rPr>
        <w:t>nhancements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80230E1" w14:textId="467B1FBE" w:rsidR="004C09AF" w:rsidRDefault="002751B1" w:rsidP="00E14E68">
      <w:pPr>
        <w:spacing w:before="240"/>
        <w:rPr>
          <w:lang w:eastAsia="ko-KR"/>
        </w:rPr>
      </w:pPr>
      <w:r>
        <w:rPr>
          <w:lang w:eastAsia="ko-KR"/>
        </w:rPr>
        <w:t xml:space="preserve">In </w:t>
      </w:r>
      <w:r w:rsidR="00254A18">
        <w:rPr>
          <w:lang w:eastAsia="ko-KR"/>
        </w:rPr>
        <w:t xml:space="preserve">the last </w:t>
      </w:r>
      <w:r>
        <w:rPr>
          <w:lang w:eastAsia="ko-KR"/>
        </w:rPr>
        <w:t>RAN2#12</w:t>
      </w:r>
      <w:r w:rsidR="005833C6">
        <w:rPr>
          <w:lang w:eastAsia="ko-KR"/>
        </w:rPr>
        <w:t>7</w:t>
      </w:r>
      <w:r w:rsidR="0058720B">
        <w:rPr>
          <w:lang w:eastAsia="ko-KR"/>
        </w:rPr>
        <w:t>bis</w:t>
      </w:r>
      <w:r w:rsidR="002761E3">
        <w:rPr>
          <w:lang w:eastAsia="ko-KR"/>
        </w:rPr>
        <w:t xml:space="preserve"> meeting, RAN2 made the following agreements for </w:t>
      </w:r>
      <w:r w:rsidR="00135CE2">
        <w:rPr>
          <w:lang w:eastAsia="ko-KR"/>
        </w:rPr>
        <w:t>DSR</w:t>
      </w:r>
      <w:r w:rsidR="002761E3">
        <w:rPr>
          <w:lang w:eastAsia="ko-KR"/>
        </w:rPr>
        <w:t xml:space="preserve"> enhancements:</w:t>
      </w:r>
    </w:p>
    <w:tbl>
      <w:tblPr>
        <w:tblStyle w:val="a5"/>
        <w:tblW w:w="0" w:type="auto"/>
        <w:tblLook w:val="04A0" w:firstRow="1" w:lastRow="0" w:firstColumn="1" w:lastColumn="0" w:noHBand="0" w:noVBand="1"/>
      </w:tblPr>
      <w:tblGrid>
        <w:gridCol w:w="9016"/>
      </w:tblGrid>
      <w:tr w:rsidR="00CD6595" w14:paraId="6BA72924" w14:textId="77777777" w:rsidTr="00CD6595">
        <w:tc>
          <w:tcPr>
            <w:tcW w:w="9016" w:type="dxa"/>
          </w:tcPr>
          <w:p w14:paraId="2EB5AA7D" w14:textId="77777777" w:rsidR="009357D9" w:rsidRPr="00C65CDE" w:rsidRDefault="009357D9" w:rsidP="009357D9">
            <w:pPr>
              <w:pStyle w:val="Comments"/>
              <w:rPr>
                <w:b/>
                <w:i w:val="0"/>
                <w:lang w:val="en-US"/>
              </w:rPr>
            </w:pPr>
            <w:r>
              <w:rPr>
                <w:b/>
                <w:i w:val="0"/>
                <w:lang w:val="en-US"/>
              </w:rPr>
              <w:t>Agreements on DSR enhancements</w:t>
            </w:r>
          </w:p>
          <w:p w14:paraId="0A5A560E" w14:textId="77777777" w:rsidR="009357D9" w:rsidRPr="00C65CDE" w:rsidRDefault="009357D9" w:rsidP="009357D9">
            <w:pPr>
              <w:pStyle w:val="Agreement"/>
              <w:numPr>
                <w:ilvl w:val="0"/>
                <w:numId w:val="37"/>
              </w:numPr>
              <w:tabs>
                <w:tab w:val="clear" w:pos="-2152"/>
              </w:tabs>
              <w:spacing w:line="240" w:lineRule="auto"/>
              <w:rPr>
                <w:b w:val="0"/>
              </w:rPr>
            </w:pPr>
            <w:r w:rsidRPr="00C65CDE">
              <w:rPr>
                <w:b w:val="0"/>
              </w:rPr>
              <w:t>We do not change the definition of delay-critical data</w:t>
            </w:r>
          </w:p>
          <w:p w14:paraId="46A405FE" w14:textId="77777777" w:rsidR="009357D9" w:rsidRPr="00C65CDE" w:rsidRDefault="009357D9" w:rsidP="009357D9">
            <w:pPr>
              <w:pStyle w:val="Agreement"/>
              <w:numPr>
                <w:ilvl w:val="0"/>
                <w:numId w:val="37"/>
              </w:numPr>
              <w:tabs>
                <w:tab w:val="clear" w:pos="-2152"/>
              </w:tabs>
              <w:spacing w:line="240" w:lineRule="auto"/>
              <w:rPr>
                <w:b w:val="0"/>
              </w:rPr>
            </w:pPr>
            <w:r w:rsidRPr="00C65CDE">
              <w:rPr>
                <w:b w:val="0"/>
              </w:rPr>
              <w:t>For the sake of RAN2 discussions, we use the following terms: triggering threshold, reporting threshold(s)</w:t>
            </w:r>
          </w:p>
          <w:p w14:paraId="1D86AFE0" w14:textId="77777777" w:rsidR="009357D9" w:rsidRPr="00C65CDE" w:rsidRDefault="009357D9" w:rsidP="009357D9">
            <w:pPr>
              <w:pStyle w:val="Agreement"/>
              <w:numPr>
                <w:ilvl w:val="0"/>
                <w:numId w:val="37"/>
              </w:numPr>
              <w:tabs>
                <w:tab w:val="clear" w:pos="-2152"/>
              </w:tabs>
              <w:spacing w:line="240" w:lineRule="auto"/>
              <w:rPr>
                <w:b w:val="0"/>
              </w:rPr>
            </w:pPr>
            <w:r w:rsidRPr="00C65CDE">
              <w:rPr>
                <w:b w:val="0"/>
              </w:rPr>
              <w:t xml:space="preserve">Companies should analyse the impact of setting the triggering threshold to value lower than largest reporting threshold on DSR procedure, </w:t>
            </w:r>
            <w:proofErr w:type="gramStart"/>
            <w:r w:rsidRPr="00C65CDE">
              <w:rPr>
                <w:b w:val="0"/>
              </w:rPr>
              <w:t>e.g.</w:t>
            </w:r>
            <w:proofErr w:type="gramEnd"/>
            <w:r w:rsidRPr="00C65CDE">
              <w:rPr>
                <w:b w:val="0"/>
              </w:rPr>
              <w:t xml:space="preserve"> triggering, cancellation etc.</w:t>
            </w:r>
          </w:p>
          <w:p w14:paraId="5315EC9B" w14:textId="77777777" w:rsidR="009357D9" w:rsidRPr="00C65CDE" w:rsidRDefault="009357D9" w:rsidP="009357D9">
            <w:pPr>
              <w:pStyle w:val="Agreement"/>
              <w:numPr>
                <w:ilvl w:val="0"/>
                <w:numId w:val="37"/>
              </w:numPr>
              <w:tabs>
                <w:tab w:val="clear" w:pos="-2152"/>
              </w:tabs>
              <w:spacing w:line="240" w:lineRule="auto"/>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0B22D40C" w14:textId="77777777" w:rsidR="009357D9" w:rsidRPr="00C65CDE" w:rsidRDefault="009357D9" w:rsidP="009357D9">
            <w:pPr>
              <w:pStyle w:val="Agreement"/>
              <w:numPr>
                <w:ilvl w:val="1"/>
                <w:numId w:val="37"/>
              </w:numPr>
              <w:tabs>
                <w:tab w:val="clear" w:pos="-2152"/>
              </w:tabs>
              <w:spacing w:line="240" w:lineRule="auto"/>
              <w:rPr>
                <w:b w:val="0"/>
                <w:lang w:val="en-US"/>
              </w:rPr>
            </w:pPr>
            <w:r w:rsidRPr="00C65CDE">
              <w:rPr>
                <w:b w:val="0"/>
                <w:lang w:val="en-US"/>
              </w:rPr>
              <w:t xml:space="preserve">Buffer size of data volume in each portion </w:t>
            </w:r>
          </w:p>
          <w:p w14:paraId="522D8CC0" w14:textId="77777777" w:rsidR="009357D9" w:rsidRPr="00C65CDE" w:rsidRDefault="009357D9" w:rsidP="009357D9">
            <w:pPr>
              <w:pStyle w:val="Agreement"/>
              <w:numPr>
                <w:ilvl w:val="1"/>
                <w:numId w:val="37"/>
              </w:numPr>
              <w:tabs>
                <w:tab w:val="clear" w:pos="-2152"/>
              </w:tabs>
              <w:spacing w:line="240" w:lineRule="auto"/>
              <w:rPr>
                <w:b w:val="0"/>
                <w:lang w:val="en-US"/>
              </w:rPr>
            </w:pPr>
            <w:r w:rsidRPr="00C65CDE">
              <w:rPr>
                <w:b w:val="0"/>
                <w:lang w:val="en-US"/>
              </w:rPr>
              <w:t>Shortest remaining time among PDCP SDUs buffered in each portion.</w:t>
            </w:r>
          </w:p>
          <w:p w14:paraId="387D8B06" w14:textId="77777777" w:rsidR="009357D9" w:rsidRPr="00C65CDE" w:rsidRDefault="009357D9" w:rsidP="009357D9">
            <w:pPr>
              <w:pStyle w:val="Agreement"/>
              <w:numPr>
                <w:ilvl w:val="0"/>
                <w:numId w:val="37"/>
              </w:numPr>
              <w:tabs>
                <w:tab w:val="clear" w:pos="-2152"/>
              </w:tabs>
              <w:spacing w:line="240" w:lineRule="auto"/>
              <w:rPr>
                <w:b w:val="0"/>
                <w:lang w:val="en-US"/>
              </w:rPr>
            </w:pPr>
            <w:r w:rsidRPr="00C65CDE">
              <w:rPr>
                <w:b w:val="0"/>
                <w:lang w:val="en-US"/>
              </w:rPr>
              <w:t>There is no need to include PSI in the enhanced DSR MAC CE.</w:t>
            </w:r>
          </w:p>
          <w:p w14:paraId="0D31499E" w14:textId="77777777" w:rsidR="000539F6" w:rsidRDefault="009357D9" w:rsidP="000539F6">
            <w:pPr>
              <w:pStyle w:val="Agreement"/>
              <w:numPr>
                <w:ilvl w:val="0"/>
                <w:numId w:val="37"/>
              </w:numPr>
              <w:tabs>
                <w:tab w:val="clear" w:pos="-2152"/>
              </w:tabs>
              <w:spacing w:line="240" w:lineRule="auto"/>
              <w:rPr>
                <w:b w:val="0"/>
              </w:rPr>
            </w:pPr>
            <w:r w:rsidRPr="00C65CDE">
              <w:rPr>
                <w:b w:val="0"/>
              </w:rPr>
              <w:t>A one-bit indication may indicate whether a certain/further pair of remaining time information and buffer size information is present in the new DSR MAC CE for the associated LCG.</w:t>
            </w:r>
          </w:p>
          <w:p w14:paraId="6442A454" w14:textId="1248C81A" w:rsidR="00257FB1" w:rsidRPr="000539F6" w:rsidRDefault="009357D9" w:rsidP="000539F6">
            <w:pPr>
              <w:pStyle w:val="Agreement"/>
              <w:numPr>
                <w:ilvl w:val="0"/>
                <w:numId w:val="37"/>
              </w:numPr>
              <w:tabs>
                <w:tab w:val="clear" w:pos="-2152"/>
              </w:tabs>
              <w:spacing w:line="240" w:lineRule="auto"/>
              <w:rPr>
                <w:b w:val="0"/>
              </w:rPr>
            </w:pPr>
            <w:r w:rsidRPr="000539F6">
              <w:rPr>
                <w:b w:val="0"/>
              </w:rPr>
              <w:t>FFS whether old and new DSR can be configured/used at the same time or we always use a new DSR in case there is at least one LCG configured with multiple reporting thresholds</w:t>
            </w:r>
          </w:p>
        </w:tc>
      </w:tr>
    </w:tbl>
    <w:p w14:paraId="4BE125F8" w14:textId="419DD36B" w:rsidR="00F70D85" w:rsidRPr="004C09AF" w:rsidRDefault="0088574A" w:rsidP="001B6510">
      <w:pPr>
        <w:spacing w:before="240"/>
        <w:rPr>
          <w:rFonts w:eastAsiaTheme="minorEastAsia"/>
          <w:lang w:eastAsia="ko-KR"/>
        </w:rPr>
      </w:pPr>
      <w:r>
        <w:rPr>
          <w:rFonts w:eastAsiaTheme="minorEastAsia"/>
          <w:lang w:eastAsia="ko-KR"/>
        </w:rPr>
        <w:t xml:space="preserve">In this paper, we </w:t>
      </w:r>
      <w:r w:rsidR="001B32E3">
        <w:rPr>
          <w:rFonts w:eastAsiaTheme="minorEastAsia"/>
          <w:lang w:eastAsia="ko-KR"/>
        </w:rPr>
        <w:t xml:space="preserve">further </w:t>
      </w:r>
      <w:r>
        <w:rPr>
          <w:rFonts w:eastAsiaTheme="minorEastAsia"/>
          <w:lang w:eastAsia="ko-KR"/>
        </w:rPr>
        <w:t xml:space="preserve">discuss </w:t>
      </w:r>
      <w:r w:rsidR="00AA02A3">
        <w:rPr>
          <w:rFonts w:eastAsiaTheme="minorEastAsia"/>
          <w:lang w:eastAsia="ko-KR"/>
        </w:rPr>
        <w:t xml:space="preserve">the essential </w:t>
      </w:r>
      <w:r w:rsidR="00A1325E">
        <w:rPr>
          <w:rFonts w:eastAsiaTheme="minorEastAsia"/>
          <w:lang w:eastAsia="ko-KR"/>
        </w:rPr>
        <w:t>aspects</w:t>
      </w:r>
      <w:r w:rsidR="001B32E3">
        <w:rPr>
          <w:rFonts w:eastAsiaTheme="minorEastAsia"/>
          <w:lang w:eastAsia="ko-KR"/>
        </w:rPr>
        <w:t xml:space="preserve"> on the</w:t>
      </w:r>
      <w:r w:rsidR="00AC2389">
        <w:rPr>
          <w:rFonts w:eastAsiaTheme="minorEastAsia"/>
          <w:lang w:eastAsia="ko-KR"/>
        </w:rPr>
        <w:t xml:space="preserve"> enhanced</w:t>
      </w:r>
      <w:r w:rsidR="001B32E3">
        <w:rPr>
          <w:rFonts w:eastAsiaTheme="minorEastAsia"/>
          <w:lang w:eastAsia="ko-KR"/>
        </w:rPr>
        <w:t xml:space="preserve"> DS</w:t>
      </w:r>
      <w:r w:rsidR="00AC2389">
        <w:rPr>
          <w:rFonts w:eastAsiaTheme="minorEastAsia"/>
          <w:lang w:eastAsia="ko-KR"/>
        </w:rPr>
        <w:t>R</w:t>
      </w:r>
      <w:r>
        <w:rPr>
          <w:rFonts w:eastAsiaTheme="minorEastAsia"/>
          <w:lang w:eastAsia="ko-KR"/>
        </w:rPr>
        <w:t xml:space="preserve">. </w:t>
      </w:r>
    </w:p>
    <w:p w14:paraId="070A2445" w14:textId="77777777" w:rsidR="002559DF" w:rsidRPr="00C93DB7" w:rsidRDefault="002559DF" w:rsidP="002559DF">
      <w:pPr>
        <w:pStyle w:val="1"/>
      </w:pPr>
      <w:r w:rsidRPr="00C93DB7">
        <w:t>Discussion</w:t>
      </w:r>
    </w:p>
    <w:p w14:paraId="6EF021DF" w14:textId="7165DCE1" w:rsidR="00CA76A9" w:rsidRPr="009046D9" w:rsidRDefault="009357D9" w:rsidP="009046D9">
      <w:pPr>
        <w:pStyle w:val="2"/>
        <w:rPr>
          <w:rFonts w:eastAsiaTheme="minorEastAsia"/>
          <w:lang w:eastAsia="ko-KR"/>
        </w:rPr>
      </w:pPr>
      <w:r>
        <w:rPr>
          <w:rFonts w:eastAsiaTheme="minorEastAsia"/>
          <w:lang w:eastAsia="ko-KR"/>
        </w:rPr>
        <w:t xml:space="preserve">Threshold </w:t>
      </w:r>
      <w:r w:rsidR="009B4FE2">
        <w:rPr>
          <w:rFonts w:eastAsiaTheme="minorEastAsia"/>
          <w:lang w:eastAsia="ko-KR"/>
        </w:rPr>
        <w:t>Configuration</w:t>
      </w:r>
    </w:p>
    <w:p w14:paraId="32952E08" w14:textId="210DDFFE" w:rsidR="009E628E" w:rsidRDefault="00DF566F" w:rsidP="00CA76A9">
      <w:pPr>
        <w:spacing w:before="240"/>
        <w:jc w:val="both"/>
        <w:rPr>
          <w:rFonts w:eastAsiaTheme="minorEastAsia"/>
          <w:lang w:eastAsia="ko-KR"/>
        </w:rPr>
      </w:pPr>
      <w:r>
        <w:rPr>
          <w:rFonts w:eastAsiaTheme="minorEastAsia"/>
          <w:lang w:eastAsia="ko-KR"/>
        </w:rPr>
        <w:t xml:space="preserve">Regarding the </w:t>
      </w:r>
      <w:r w:rsidR="00303991">
        <w:rPr>
          <w:rFonts w:eastAsiaTheme="minorEastAsia"/>
          <w:lang w:eastAsia="ko-KR"/>
        </w:rPr>
        <w:t xml:space="preserve">issue that whether we should </w:t>
      </w:r>
      <w:r w:rsidR="00783074">
        <w:rPr>
          <w:rFonts w:eastAsiaTheme="minorEastAsia"/>
          <w:lang w:eastAsia="ko-KR"/>
        </w:rPr>
        <w:t xml:space="preserve">introduce a </w:t>
      </w:r>
      <w:r w:rsidR="00303991">
        <w:rPr>
          <w:rFonts w:eastAsiaTheme="minorEastAsia"/>
          <w:lang w:eastAsia="ko-KR"/>
        </w:rPr>
        <w:t>restrict</w:t>
      </w:r>
      <w:r w:rsidR="00783074">
        <w:rPr>
          <w:rFonts w:eastAsiaTheme="minorEastAsia"/>
          <w:lang w:eastAsia="ko-KR"/>
        </w:rPr>
        <w:t>ion</w:t>
      </w:r>
      <w:r w:rsidR="00303991">
        <w:rPr>
          <w:rFonts w:eastAsiaTheme="minorEastAsia"/>
          <w:lang w:eastAsia="ko-KR"/>
        </w:rPr>
        <w:t xml:space="preserve"> </w:t>
      </w:r>
      <w:r w:rsidR="008C150C">
        <w:rPr>
          <w:rFonts w:eastAsiaTheme="minorEastAsia"/>
          <w:lang w:eastAsia="ko-KR"/>
        </w:rPr>
        <w:t xml:space="preserve">that </w:t>
      </w:r>
      <w:r w:rsidRPr="005C00C9">
        <w:rPr>
          <w:rFonts w:eastAsiaTheme="minorEastAsia"/>
          <w:u w:val="single"/>
          <w:lang w:eastAsia="ko-KR"/>
        </w:rPr>
        <w:t xml:space="preserve">triggering </w:t>
      </w:r>
      <w:r w:rsidR="004965C7" w:rsidRPr="005C00C9">
        <w:rPr>
          <w:rFonts w:eastAsiaTheme="minorEastAsia"/>
          <w:u w:val="single"/>
          <w:lang w:eastAsia="ko-KR"/>
        </w:rPr>
        <w:t xml:space="preserve">threshold should be always larger than the </w:t>
      </w:r>
      <w:r w:rsidRPr="005C00C9">
        <w:rPr>
          <w:rFonts w:eastAsiaTheme="minorEastAsia"/>
          <w:u w:val="single"/>
          <w:lang w:eastAsia="ko-KR"/>
        </w:rPr>
        <w:t>reporting threshold</w:t>
      </w:r>
      <w:r w:rsidR="008C150C" w:rsidRPr="005C00C9">
        <w:rPr>
          <w:rFonts w:eastAsiaTheme="minorEastAsia"/>
          <w:u w:val="single"/>
          <w:lang w:eastAsia="ko-KR"/>
        </w:rPr>
        <w:t>(</w:t>
      </w:r>
      <w:r w:rsidRPr="005C00C9">
        <w:rPr>
          <w:rFonts w:eastAsiaTheme="minorEastAsia"/>
          <w:u w:val="single"/>
          <w:lang w:eastAsia="ko-KR"/>
        </w:rPr>
        <w:t>s</w:t>
      </w:r>
      <w:r w:rsidR="008C150C" w:rsidRPr="005C00C9">
        <w:rPr>
          <w:rFonts w:eastAsiaTheme="minorEastAsia"/>
          <w:u w:val="single"/>
          <w:lang w:eastAsia="ko-KR"/>
        </w:rPr>
        <w:t>)</w:t>
      </w:r>
      <w:r w:rsidRPr="005C00C9">
        <w:rPr>
          <w:rFonts w:eastAsiaTheme="minorEastAsia"/>
          <w:u w:val="single"/>
          <w:lang w:eastAsia="ko-KR"/>
        </w:rPr>
        <w:t>,</w:t>
      </w:r>
      <w:r>
        <w:rPr>
          <w:rFonts w:eastAsiaTheme="minorEastAsia"/>
          <w:lang w:eastAsia="ko-KR"/>
        </w:rPr>
        <w:t xml:space="preserve"> </w:t>
      </w:r>
      <w:r w:rsidR="00303991">
        <w:rPr>
          <w:rFonts w:eastAsiaTheme="minorEastAsia"/>
          <w:lang w:eastAsia="ko-KR"/>
        </w:rPr>
        <w:t>we see</w:t>
      </w:r>
      <w:r w:rsidR="001B4025">
        <w:rPr>
          <w:rFonts w:eastAsiaTheme="minorEastAsia"/>
          <w:lang w:eastAsia="ko-KR"/>
        </w:rPr>
        <w:t xml:space="preserve"> no harm </w:t>
      </w:r>
      <w:r w:rsidR="00D4532A">
        <w:rPr>
          <w:rFonts w:eastAsiaTheme="minorEastAsia"/>
          <w:lang w:eastAsia="ko-KR"/>
        </w:rPr>
        <w:t xml:space="preserve">to let </w:t>
      </w:r>
      <w:r w:rsidR="001B4025">
        <w:rPr>
          <w:rFonts w:eastAsiaTheme="minorEastAsia"/>
          <w:lang w:eastAsia="ko-KR"/>
        </w:rPr>
        <w:t>NW</w:t>
      </w:r>
      <w:r w:rsidR="0045667C">
        <w:rPr>
          <w:rFonts w:eastAsiaTheme="minorEastAsia"/>
          <w:lang w:eastAsia="ko-KR"/>
        </w:rPr>
        <w:t xml:space="preserve"> </w:t>
      </w:r>
      <w:r w:rsidR="00303991">
        <w:rPr>
          <w:rFonts w:eastAsiaTheme="minorEastAsia"/>
          <w:lang w:eastAsia="ko-KR"/>
        </w:rPr>
        <w:t xml:space="preserve">configure </w:t>
      </w:r>
      <w:r w:rsidR="007A0B76">
        <w:rPr>
          <w:rFonts w:eastAsiaTheme="minorEastAsia"/>
          <w:lang w:eastAsia="ko-KR"/>
        </w:rPr>
        <w:t xml:space="preserve">them </w:t>
      </w:r>
      <w:r w:rsidR="00D4532A">
        <w:rPr>
          <w:rFonts w:eastAsiaTheme="minorEastAsia"/>
          <w:lang w:eastAsia="ko-KR"/>
        </w:rPr>
        <w:t xml:space="preserve">based on </w:t>
      </w:r>
      <w:r w:rsidR="00303991">
        <w:rPr>
          <w:rFonts w:eastAsiaTheme="minorEastAsia"/>
          <w:lang w:eastAsia="ko-KR"/>
        </w:rPr>
        <w:t>its</w:t>
      </w:r>
      <w:r w:rsidR="00D4532A">
        <w:rPr>
          <w:rFonts w:eastAsiaTheme="minorEastAsia"/>
          <w:lang w:eastAsia="ko-KR"/>
        </w:rPr>
        <w:t xml:space="preserve"> implementation</w:t>
      </w:r>
      <w:r w:rsidR="007A0B76">
        <w:rPr>
          <w:rFonts w:eastAsiaTheme="minorEastAsia"/>
          <w:lang w:eastAsia="ko-KR"/>
        </w:rPr>
        <w:t xml:space="preserve">, without </w:t>
      </w:r>
      <w:r w:rsidR="00DF36A7">
        <w:rPr>
          <w:rFonts w:eastAsiaTheme="minorEastAsia"/>
          <w:lang w:eastAsia="ko-KR"/>
        </w:rPr>
        <w:t>such</w:t>
      </w:r>
      <w:r w:rsidR="00910641">
        <w:rPr>
          <w:rFonts w:eastAsiaTheme="minorEastAsia"/>
          <w:lang w:eastAsia="ko-KR"/>
        </w:rPr>
        <w:t xml:space="preserve"> restriction</w:t>
      </w:r>
      <w:r w:rsidR="00D4532A">
        <w:rPr>
          <w:rFonts w:eastAsiaTheme="minorEastAsia"/>
          <w:lang w:eastAsia="ko-KR"/>
        </w:rPr>
        <w:t>.</w:t>
      </w:r>
      <w:r w:rsidR="0020012D">
        <w:rPr>
          <w:rFonts w:eastAsiaTheme="minorEastAsia"/>
          <w:lang w:eastAsia="ko-KR"/>
        </w:rPr>
        <w:t xml:space="preserve"> </w:t>
      </w:r>
    </w:p>
    <w:p w14:paraId="05E84C51" w14:textId="46118EC0" w:rsidR="00BD4156" w:rsidRDefault="0020012D" w:rsidP="00CA76A9">
      <w:pPr>
        <w:spacing w:before="240"/>
        <w:jc w:val="both"/>
        <w:rPr>
          <w:rFonts w:eastAsiaTheme="minorEastAsia"/>
          <w:lang w:eastAsia="ko-KR"/>
        </w:rPr>
      </w:pPr>
      <w:r>
        <w:rPr>
          <w:rFonts w:eastAsiaTheme="minorEastAsia"/>
          <w:lang w:eastAsia="ko-KR"/>
        </w:rPr>
        <w:t>In our understanding,</w:t>
      </w:r>
      <w:r w:rsidR="001B4025">
        <w:rPr>
          <w:rFonts w:eastAsiaTheme="minorEastAsia"/>
          <w:lang w:eastAsia="ko-KR"/>
        </w:rPr>
        <w:t xml:space="preserve"> </w:t>
      </w:r>
      <w:r w:rsidR="00BD4156">
        <w:rPr>
          <w:rFonts w:eastAsiaTheme="minorEastAsia"/>
          <w:lang w:eastAsia="ko-KR"/>
        </w:rPr>
        <w:t xml:space="preserve">NW may </w:t>
      </w:r>
      <w:r w:rsidR="00C83C97">
        <w:rPr>
          <w:rFonts w:eastAsiaTheme="minorEastAsia"/>
          <w:lang w:eastAsia="ko-KR"/>
        </w:rPr>
        <w:t>be interested in</w:t>
      </w:r>
      <w:r w:rsidR="00BD4156">
        <w:rPr>
          <w:rFonts w:eastAsiaTheme="minorEastAsia"/>
          <w:lang w:eastAsia="ko-KR"/>
        </w:rPr>
        <w:t xml:space="preserve"> the </w:t>
      </w:r>
      <w:r w:rsidR="00ED16CE">
        <w:rPr>
          <w:rFonts w:eastAsiaTheme="minorEastAsia"/>
          <w:lang w:eastAsia="ko-KR"/>
        </w:rPr>
        <w:t xml:space="preserve">holistic </w:t>
      </w:r>
      <w:r w:rsidR="00BD4156">
        <w:rPr>
          <w:rFonts w:eastAsiaTheme="minorEastAsia"/>
          <w:lang w:eastAsia="ko-KR"/>
        </w:rPr>
        <w:t>delay</w:t>
      </w:r>
      <w:r w:rsidR="00E8373A">
        <w:rPr>
          <w:rFonts w:eastAsiaTheme="minorEastAsia"/>
          <w:lang w:eastAsia="ko-KR"/>
        </w:rPr>
        <w:t>/buffer</w:t>
      </w:r>
      <w:r w:rsidR="00BD4156">
        <w:rPr>
          <w:rFonts w:eastAsiaTheme="minorEastAsia"/>
          <w:lang w:eastAsia="ko-KR"/>
        </w:rPr>
        <w:t xml:space="preserve"> status</w:t>
      </w:r>
      <w:r w:rsidR="00ED16CE">
        <w:rPr>
          <w:rFonts w:eastAsiaTheme="minorEastAsia"/>
          <w:lang w:eastAsia="ko-KR"/>
        </w:rPr>
        <w:t xml:space="preserve">, </w:t>
      </w:r>
      <w:r w:rsidR="00E8373A">
        <w:rPr>
          <w:rFonts w:eastAsiaTheme="minorEastAsia"/>
          <w:lang w:eastAsia="ko-KR"/>
        </w:rPr>
        <w:t xml:space="preserve">for optimizing the UL scheduling policy, even </w:t>
      </w:r>
      <w:r w:rsidR="00ED16CE">
        <w:rPr>
          <w:rFonts w:eastAsiaTheme="minorEastAsia"/>
          <w:lang w:eastAsia="ko-KR"/>
        </w:rPr>
        <w:t>for</w:t>
      </w:r>
      <w:r w:rsidR="00E8373A">
        <w:rPr>
          <w:rFonts w:eastAsiaTheme="minorEastAsia"/>
          <w:lang w:eastAsia="ko-KR"/>
        </w:rPr>
        <w:t xml:space="preserve"> </w:t>
      </w:r>
      <w:r w:rsidR="00BD4156">
        <w:rPr>
          <w:rFonts w:eastAsiaTheme="minorEastAsia"/>
          <w:lang w:eastAsia="ko-KR"/>
        </w:rPr>
        <w:t>non-delay-critical</w:t>
      </w:r>
      <w:r w:rsidR="00E8373A">
        <w:rPr>
          <w:rFonts w:eastAsiaTheme="minorEastAsia"/>
          <w:lang w:eastAsia="ko-KR"/>
        </w:rPr>
        <w:t xml:space="preserve"> </w:t>
      </w:r>
      <w:r w:rsidR="00324291">
        <w:rPr>
          <w:rFonts w:eastAsiaTheme="minorEastAsia"/>
          <w:lang w:eastAsia="ko-KR"/>
        </w:rPr>
        <w:t xml:space="preserve">remaining time </w:t>
      </w:r>
      <w:r w:rsidR="00E8373A">
        <w:rPr>
          <w:rFonts w:eastAsiaTheme="minorEastAsia"/>
          <w:lang w:eastAsia="ko-KR"/>
        </w:rPr>
        <w:t>portion</w:t>
      </w:r>
      <w:r w:rsidR="00C83C97">
        <w:rPr>
          <w:rFonts w:eastAsiaTheme="minorEastAsia"/>
          <w:lang w:eastAsia="ko-KR"/>
        </w:rPr>
        <w:t>(s)</w:t>
      </w:r>
      <w:r w:rsidR="00324291">
        <w:rPr>
          <w:rFonts w:eastAsiaTheme="minorEastAsia"/>
          <w:lang w:eastAsia="ko-KR"/>
        </w:rPr>
        <w:t xml:space="preserve"> in some cases</w:t>
      </w:r>
      <w:r w:rsidR="00E8373A">
        <w:rPr>
          <w:rFonts w:eastAsiaTheme="minorEastAsia"/>
          <w:lang w:eastAsia="ko-KR"/>
        </w:rPr>
        <w:t xml:space="preserve">. Note that it is always </w:t>
      </w:r>
      <w:r w:rsidR="00647A65">
        <w:rPr>
          <w:rFonts w:eastAsiaTheme="minorEastAsia"/>
          <w:lang w:eastAsia="ko-KR"/>
        </w:rPr>
        <w:t>desirable</w:t>
      </w:r>
      <w:r w:rsidR="00E8373A">
        <w:rPr>
          <w:rFonts w:eastAsiaTheme="minorEastAsia"/>
          <w:lang w:eastAsia="ko-KR"/>
        </w:rPr>
        <w:t xml:space="preserve"> to serve UL data in </w:t>
      </w:r>
      <w:r w:rsidR="00647A65">
        <w:rPr>
          <w:rFonts w:eastAsiaTheme="minorEastAsia"/>
          <w:lang w:eastAsia="ko-KR"/>
        </w:rPr>
        <w:t>a way that</w:t>
      </w:r>
      <w:r w:rsidR="00E8373A">
        <w:rPr>
          <w:rFonts w:eastAsiaTheme="minorEastAsia"/>
          <w:lang w:eastAsia="ko-KR"/>
        </w:rPr>
        <w:t xml:space="preserve"> </w:t>
      </w:r>
      <w:r w:rsidR="00647A65">
        <w:rPr>
          <w:rFonts w:eastAsiaTheme="minorEastAsia"/>
          <w:lang w:eastAsia="ko-KR"/>
        </w:rPr>
        <w:t xml:space="preserve">the </w:t>
      </w:r>
      <w:r w:rsidR="00E8373A">
        <w:rPr>
          <w:rFonts w:eastAsiaTheme="minorEastAsia"/>
          <w:lang w:eastAsia="ko-KR"/>
        </w:rPr>
        <w:t>occurrence of</w:t>
      </w:r>
      <w:r w:rsidR="00BD4156">
        <w:rPr>
          <w:rFonts w:eastAsiaTheme="minorEastAsia"/>
          <w:lang w:eastAsia="ko-KR"/>
        </w:rPr>
        <w:t xml:space="preserve"> </w:t>
      </w:r>
      <w:r w:rsidR="00E8373A">
        <w:rPr>
          <w:rFonts w:eastAsiaTheme="minorEastAsia"/>
          <w:lang w:eastAsia="ko-KR"/>
        </w:rPr>
        <w:t>delay-critical data</w:t>
      </w:r>
      <w:r w:rsidR="00647A65">
        <w:rPr>
          <w:rFonts w:eastAsiaTheme="minorEastAsia"/>
          <w:lang w:eastAsia="ko-KR"/>
        </w:rPr>
        <w:t xml:space="preserve"> can be avoided</w:t>
      </w:r>
      <w:r w:rsidR="00284363">
        <w:rPr>
          <w:rFonts w:eastAsiaTheme="minorEastAsia"/>
          <w:lang w:eastAsia="ko-KR"/>
        </w:rPr>
        <w:t xml:space="preserve"> as much as possible</w:t>
      </w:r>
      <w:r w:rsidR="00E8373A">
        <w:rPr>
          <w:rFonts w:eastAsiaTheme="minorEastAsia"/>
          <w:lang w:eastAsia="ko-KR"/>
        </w:rPr>
        <w:t>.</w:t>
      </w:r>
    </w:p>
    <w:p w14:paraId="48885198" w14:textId="0048CF04" w:rsidR="003C4225" w:rsidRDefault="003C4225" w:rsidP="003C4225">
      <w:pPr>
        <w:spacing w:before="240"/>
        <w:jc w:val="both"/>
        <w:rPr>
          <w:rFonts w:eastAsiaTheme="minorEastAsia"/>
          <w:b/>
          <w:lang w:eastAsia="ko-KR"/>
        </w:rPr>
      </w:pPr>
      <w:r>
        <w:rPr>
          <w:rFonts w:eastAsiaTheme="minorEastAsia" w:hint="eastAsia"/>
          <w:b/>
          <w:lang w:eastAsia="ko-KR"/>
        </w:rPr>
        <w:t>O</w:t>
      </w:r>
      <w:r>
        <w:rPr>
          <w:rFonts w:eastAsiaTheme="minorEastAsia"/>
          <w:b/>
          <w:lang w:eastAsia="ko-KR"/>
        </w:rPr>
        <w:t>bservation 1: Based on UL scheduling policy, NW may</w:t>
      </w:r>
      <w:r w:rsidR="000E4E1B">
        <w:rPr>
          <w:rFonts w:eastAsiaTheme="minorEastAsia"/>
          <w:b/>
          <w:lang w:eastAsia="ko-KR"/>
        </w:rPr>
        <w:t xml:space="preserve"> need to configure reporting threshold larger than triggering threshold, to </w:t>
      </w:r>
      <w:r w:rsidR="00E4703C">
        <w:rPr>
          <w:rFonts w:eastAsiaTheme="minorEastAsia"/>
          <w:b/>
          <w:lang w:eastAsia="ko-KR"/>
        </w:rPr>
        <w:t>obtain</w:t>
      </w:r>
      <w:r>
        <w:rPr>
          <w:rFonts w:eastAsiaTheme="minorEastAsia"/>
          <w:b/>
          <w:lang w:eastAsia="ko-KR"/>
        </w:rPr>
        <w:t xml:space="preserve"> </w:t>
      </w:r>
      <w:r w:rsidR="00E4703C">
        <w:rPr>
          <w:rFonts w:eastAsiaTheme="minorEastAsia"/>
          <w:b/>
          <w:lang w:eastAsia="ko-KR"/>
        </w:rPr>
        <w:t xml:space="preserve">the </w:t>
      </w:r>
      <w:r>
        <w:rPr>
          <w:rFonts w:eastAsiaTheme="minorEastAsia"/>
          <w:b/>
          <w:lang w:eastAsia="ko-KR"/>
        </w:rPr>
        <w:t xml:space="preserve">delay status </w:t>
      </w:r>
      <w:r w:rsidR="00B33E3A">
        <w:rPr>
          <w:rFonts w:eastAsiaTheme="minorEastAsia"/>
          <w:b/>
          <w:lang w:eastAsia="ko-KR"/>
        </w:rPr>
        <w:t>for</w:t>
      </w:r>
      <w:r>
        <w:rPr>
          <w:rFonts w:eastAsiaTheme="minorEastAsia"/>
          <w:b/>
          <w:lang w:eastAsia="ko-KR"/>
        </w:rPr>
        <w:t xml:space="preserve"> </w:t>
      </w:r>
      <w:r w:rsidR="00E4703C">
        <w:rPr>
          <w:rFonts w:eastAsiaTheme="minorEastAsia"/>
          <w:b/>
          <w:lang w:eastAsia="ko-KR"/>
        </w:rPr>
        <w:t>the data that is not delay-critical yet</w:t>
      </w:r>
      <w:r>
        <w:rPr>
          <w:rFonts w:eastAsiaTheme="minorEastAsia"/>
          <w:b/>
          <w:lang w:eastAsia="ko-KR"/>
        </w:rPr>
        <w:t xml:space="preserve">, to </w:t>
      </w:r>
      <w:r w:rsidR="00E4703C">
        <w:rPr>
          <w:rFonts w:eastAsiaTheme="minorEastAsia"/>
          <w:b/>
          <w:lang w:eastAsia="ko-KR"/>
        </w:rPr>
        <w:t>prevent further</w:t>
      </w:r>
      <w:r>
        <w:rPr>
          <w:rFonts w:eastAsiaTheme="minorEastAsia"/>
          <w:b/>
          <w:lang w:eastAsia="ko-KR"/>
        </w:rPr>
        <w:t xml:space="preserve"> occurrence of</w:t>
      </w:r>
      <w:r w:rsidR="00E4703C">
        <w:rPr>
          <w:rFonts w:eastAsiaTheme="minorEastAsia"/>
          <w:b/>
          <w:lang w:eastAsia="ko-KR"/>
        </w:rPr>
        <w:t xml:space="preserve"> </w:t>
      </w:r>
      <w:r>
        <w:rPr>
          <w:rFonts w:eastAsiaTheme="minorEastAsia"/>
          <w:b/>
          <w:lang w:eastAsia="ko-KR"/>
        </w:rPr>
        <w:t>delay-critical data.</w:t>
      </w:r>
    </w:p>
    <w:p w14:paraId="4F5D4762" w14:textId="77777777" w:rsidR="003C4225" w:rsidRPr="003C4225" w:rsidRDefault="003C4225" w:rsidP="00CA76A9">
      <w:pPr>
        <w:spacing w:before="240"/>
        <w:jc w:val="both"/>
        <w:rPr>
          <w:rFonts w:eastAsiaTheme="minorEastAsia"/>
          <w:lang w:eastAsia="ko-KR"/>
        </w:rPr>
      </w:pPr>
    </w:p>
    <w:p w14:paraId="57D7D350" w14:textId="3A2E27F6" w:rsidR="00BD4156" w:rsidRDefault="00F74CB4" w:rsidP="00CA76A9">
      <w:pPr>
        <w:spacing w:before="240"/>
        <w:jc w:val="both"/>
        <w:rPr>
          <w:rFonts w:eastAsiaTheme="minorEastAsia"/>
          <w:lang w:eastAsia="ko-KR"/>
        </w:rPr>
      </w:pPr>
      <w:r>
        <w:rPr>
          <w:rFonts w:eastAsiaTheme="minorEastAsia"/>
          <w:lang w:eastAsia="ko-KR"/>
        </w:rPr>
        <w:lastRenderedPageBreak/>
        <w:t>Moreover</w:t>
      </w:r>
      <w:r w:rsidR="009E628E">
        <w:rPr>
          <w:rFonts w:eastAsiaTheme="minorEastAsia"/>
          <w:lang w:eastAsia="ko-KR"/>
        </w:rPr>
        <w:t>,</w:t>
      </w:r>
      <w:r w:rsidR="00BD4156">
        <w:rPr>
          <w:rFonts w:eastAsiaTheme="minorEastAsia"/>
          <w:lang w:eastAsia="ko-KR"/>
        </w:rPr>
        <w:t xml:space="preserve"> </w:t>
      </w:r>
      <w:r w:rsidR="0045041F">
        <w:rPr>
          <w:rFonts w:eastAsiaTheme="minorEastAsia"/>
          <w:lang w:eastAsia="ko-KR"/>
        </w:rPr>
        <w:t xml:space="preserve">if </w:t>
      </w:r>
      <w:r w:rsidR="00594544">
        <w:rPr>
          <w:rFonts w:eastAsiaTheme="minorEastAsia"/>
          <w:lang w:eastAsia="ko-KR"/>
        </w:rPr>
        <w:t xml:space="preserve">without </w:t>
      </w:r>
      <w:r w:rsidR="004C4BE0">
        <w:rPr>
          <w:rFonts w:eastAsiaTheme="minorEastAsia"/>
          <w:lang w:eastAsia="ko-KR"/>
        </w:rPr>
        <w:t>the</w:t>
      </w:r>
      <w:r w:rsidR="00594544">
        <w:rPr>
          <w:rFonts w:eastAsiaTheme="minorEastAsia"/>
          <w:lang w:eastAsia="ko-KR"/>
        </w:rPr>
        <w:t xml:space="preserve"> restriction</w:t>
      </w:r>
      <w:r w:rsidR="004C4BE0">
        <w:rPr>
          <w:rFonts w:eastAsiaTheme="minorEastAsia"/>
          <w:lang w:eastAsia="ko-KR"/>
        </w:rPr>
        <w:t xml:space="preserve"> on the configuration of triggering and reporting thresholds</w:t>
      </w:r>
      <w:r w:rsidR="00594544">
        <w:rPr>
          <w:rFonts w:eastAsiaTheme="minorEastAsia"/>
          <w:lang w:eastAsia="ko-KR"/>
        </w:rPr>
        <w:t xml:space="preserve">, </w:t>
      </w:r>
      <w:r>
        <w:rPr>
          <w:rFonts w:eastAsiaTheme="minorEastAsia"/>
          <w:lang w:eastAsia="ko-KR"/>
        </w:rPr>
        <w:t>one</w:t>
      </w:r>
      <w:r w:rsidR="00594544">
        <w:rPr>
          <w:rFonts w:eastAsiaTheme="minorEastAsia"/>
          <w:lang w:eastAsia="ko-KR"/>
        </w:rPr>
        <w:t xml:space="preserve"> would have a</w:t>
      </w:r>
      <w:r>
        <w:rPr>
          <w:rFonts w:eastAsiaTheme="minorEastAsia"/>
          <w:lang w:eastAsia="ko-KR"/>
        </w:rPr>
        <w:t xml:space="preserve"> concern</w:t>
      </w:r>
      <w:r w:rsidR="00594544">
        <w:rPr>
          <w:rFonts w:eastAsiaTheme="minorEastAsia"/>
          <w:lang w:eastAsia="ko-KR"/>
        </w:rPr>
        <w:t xml:space="preserve"> that </w:t>
      </w:r>
      <w:r>
        <w:rPr>
          <w:rFonts w:eastAsiaTheme="minorEastAsia"/>
          <w:lang w:eastAsia="ko-KR"/>
        </w:rPr>
        <w:t>there</w:t>
      </w:r>
      <w:r w:rsidR="00594544">
        <w:rPr>
          <w:rFonts w:eastAsiaTheme="minorEastAsia"/>
          <w:lang w:eastAsia="ko-KR"/>
        </w:rPr>
        <w:t xml:space="preserve"> could</w:t>
      </w:r>
      <w:r>
        <w:rPr>
          <w:rFonts w:eastAsiaTheme="minorEastAsia"/>
          <w:lang w:eastAsia="ko-KR"/>
        </w:rPr>
        <w:t xml:space="preserve"> be </w:t>
      </w:r>
      <w:r w:rsidR="00ED36E0">
        <w:rPr>
          <w:rFonts w:eastAsiaTheme="minorEastAsia"/>
          <w:lang w:eastAsia="ko-KR"/>
        </w:rPr>
        <w:t xml:space="preserve">too </w:t>
      </w:r>
      <w:r>
        <w:rPr>
          <w:rFonts w:eastAsiaTheme="minorEastAsia"/>
          <w:lang w:eastAsia="ko-KR"/>
        </w:rPr>
        <w:t>much spec impact</w:t>
      </w:r>
      <w:r w:rsidR="00594544">
        <w:rPr>
          <w:rFonts w:eastAsiaTheme="minorEastAsia"/>
          <w:lang w:eastAsia="ko-KR"/>
        </w:rPr>
        <w:t>.</w:t>
      </w:r>
      <w:r w:rsidR="00AE0ACD">
        <w:rPr>
          <w:rFonts w:eastAsiaTheme="minorEastAsia"/>
          <w:lang w:eastAsia="ko-KR"/>
        </w:rPr>
        <w:t xml:space="preserve"> </w:t>
      </w:r>
      <w:r w:rsidR="008F679A">
        <w:rPr>
          <w:rFonts w:eastAsiaTheme="minorEastAsia"/>
          <w:lang w:eastAsia="ko-KR"/>
        </w:rPr>
        <w:t>While, it might not be the case, since if</w:t>
      </w:r>
      <w:r w:rsidR="0020012D">
        <w:rPr>
          <w:rFonts w:eastAsiaTheme="minorEastAsia"/>
          <w:lang w:eastAsia="ko-KR"/>
        </w:rPr>
        <w:t xml:space="preserve"> </w:t>
      </w:r>
      <w:r w:rsidR="003C3793">
        <w:rPr>
          <w:rFonts w:eastAsiaTheme="minorEastAsia"/>
          <w:lang w:eastAsia="ko-KR"/>
        </w:rPr>
        <w:t xml:space="preserve">there are any reporting thresholds configured larger than the </w:t>
      </w:r>
      <w:r w:rsidR="0020012D">
        <w:rPr>
          <w:rFonts w:eastAsiaTheme="minorEastAsia"/>
          <w:lang w:eastAsia="ko-KR"/>
        </w:rPr>
        <w:t>triggering threshold</w:t>
      </w:r>
      <w:r w:rsidR="003C3793">
        <w:rPr>
          <w:rFonts w:eastAsiaTheme="minorEastAsia"/>
          <w:lang w:eastAsia="ko-KR"/>
        </w:rPr>
        <w:t xml:space="preserve">, they </w:t>
      </w:r>
      <w:r w:rsidR="0020012D">
        <w:rPr>
          <w:rFonts w:eastAsiaTheme="minorEastAsia"/>
          <w:lang w:eastAsia="ko-KR"/>
        </w:rPr>
        <w:t xml:space="preserve">only affect the enhanced DSR </w:t>
      </w:r>
      <w:r w:rsidR="00071178">
        <w:rPr>
          <w:rFonts w:eastAsiaTheme="minorEastAsia"/>
          <w:lang w:eastAsia="ko-KR"/>
        </w:rPr>
        <w:t>reporting</w:t>
      </w:r>
      <w:r w:rsidR="0020012D">
        <w:rPr>
          <w:rFonts w:eastAsiaTheme="minorEastAsia"/>
          <w:lang w:eastAsia="ko-KR"/>
        </w:rPr>
        <w:t xml:space="preserve">, without introducing any </w:t>
      </w:r>
      <w:r w:rsidR="009E628E">
        <w:rPr>
          <w:rFonts w:eastAsiaTheme="minorEastAsia"/>
          <w:lang w:eastAsia="ko-KR"/>
        </w:rPr>
        <w:t>impacts</w:t>
      </w:r>
      <w:r w:rsidR="0020012D">
        <w:rPr>
          <w:rFonts w:eastAsiaTheme="minorEastAsia"/>
          <w:lang w:eastAsia="ko-KR"/>
        </w:rPr>
        <w:t xml:space="preserve"> to the triggering and cancellation</w:t>
      </w:r>
      <w:r w:rsidR="008F0882">
        <w:rPr>
          <w:rFonts w:eastAsiaTheme="minorEastAsia"/>
          <w:lang w:eastAsia="ko-KR"/>
        </w:rPr>
        <w:t>, as we already agreed that triggering is based on triggering threshold, and the definition of delay-critical data is reused</w:t>
      </w:r>
      <w:r w:rsidR="002B2883">
        <w:rPr>
          <w:rFonts w:eastAsiaTheme="minorEastAsia"/>
          <w:lang w:eastAsia="ko-KR"/>
        </w:rPr>
        <w:t xml:space="preserve">, which </w:t>
      </w:r>
      <w:r w:rsidR="006A369B">
        <w:rPr>
          <w:rFonts w:eastAsiaTheme="minorEastAsia"/>
          <w:lang w:eastAsia="ko-KR"/>
        </w:rPr>
        <w:t>is used in the cancellation condition</w:t>
      </w:r>
      <w:r w:rsidR="008F0882">
        <w:rPr>
          <w:rFonts w:eastAsiaTheme="minorEastAsia"/>
          <w:lang w:eastAsia="ko-KR"/>
        </w:rPr>
        <w:t>.</w:t>
      </w:r>
      <w:r w:rsidR="00BD4156">
        <w:rPr>
          <w:rFonts w:eastAsiaTheme="minorEastAsia"/>
          <w:lang w:eastAsia="ko-KR"/>
        </w:rPr>
        <w:t xml:space="preserve"> </w:t>
      </w:r>
      <w:r w:rsidR="008F0882">
        <w:rPr>
          <w:rFonts w:eastAsiaTheme="minorEastAsia"/>
          <w:lang w:eastAsia="ko-KR"/>
        </w:rPr>
        <w:t xml:space="preserve">That is, </w:t>
      </w:r>
      <w:r w:rsidR="00AE0ACD">
        <w:rPr>
          <w:rFonts w:eastAsiaTheme="minorEastAsia"/>
          <w:lang w:eastAsia="ko-KR"/>
        </w:rPr>
        <w:t xml:space="preserve">the spec </w:t>
      </w:r>
      <w:r w:rsidR="008F0882">
        <w:rPr>
          <w:rFonts w:eastAsiaTheme="minorEastAsia"/>
          <w:lang w:eastAsia="ko-KR"/>
        </w:rPr>
        <w:t>change</w:t>
      </w:r>
      <w:r w:rsidR="00AE0ACD">
        <w:rPr>
          <w:rFonts w:eastAsiaTheme="minorEastAsia"/>
          <w:lang w:eastAsia="ko-KR"/>
        </w:rPr>
        <w:t xml:space="preserve"> </w:t>
      </w:r>
      <w:r w:rsidR="00027142">
        <w:rPr>
          <w:rFonts w:eastAsiaTheme="minorEastAsia"/>
          <w:lang w:eastAsia="ko-KR"/>
        </w:rPr>
        <w:t>is mainly</w:t>
      </w:r>
      <w:r w:rsidR="00AE0ACD">
        <w:rPr>
          <w:rFonts w:eastAsiaTheme="minorEastAsia"/>
          <w:lang w:eastAsia="ko-KR"/>
        </w:rPr>
        <w:t xml:space="preserve"> expected in buffer size and remaining time determination for each remaining time portion</w:t>
      </w:r>
      <w:r w:rsidR="008F0882">
        <w:rPr>
          <w:rFonts w:eastAsiaTheme="minorEastAsia"/>
          <w:lang w:eastAsia="ko-KR"/>
        </w:rPr>
        <w:t xml:space="preserve"> when composing the enhanced DSR MAC CE</w:t>
      </w:r>
      <w:r w:rsidR="00AE0ACD">
        <w:rPr>
          <w:rFonts w:eastAsiaTheme="minorEastAsia"/>
          <w:lang w:eastAsia="ko-KR"/>
        </w:rPr>
        <w:t xml:space="preserve">. </w:t>
      </w:r>
      <w:r w:rsidR="002066BB">
        <w:rPr>
          <w:rFonts w:eastAsiaTheme="minorEastAsia"/>
          <w:lang w:eastAsia="ko-KR"/>
        </w:rPr>
        <w:t xml:space="preserve">But </w:t>
      </w:r>
      <w:r w:rsidR="008F679A">
        <w:rPr>
          <w:rFonts w:eastAsiaTheme="minorEastAsia"/>
          <w:lang w:eastAsia="ko-KR"/>
        </w:rPr>
        <w:t xml:space="preserve">such spec </w:t>
      </w:r>
      <w:r w:rsidR="002066BB">
        <w:rPr>
          <w:rFonts w:eastAsiaTheme="minorEastAsia"/>
          <w:lang w:eastAsia="ko-KR"/>
        </w:rPr>
        <w:t>change</w:t>
      </w:r>
      <w:r w:rsidR="008F679A">
        <w:rPr>
          <w:rFonts w:eastAsiaTheme="minorEastAsia"/>
          <w:lang w:eastAsia="ko-KR"/>
        </w:rPr>
        <w:t xml:space="preserve"> </w:t>
      </w:r>
      <w:r w:rsidR="00AE0ACD">
        <w:rPr>
          <w:rFonts w:eastAsiaTheme="minorEastAsia"/>
          <w:lang w:eastAsia="ko-KR"/>
        </w:rPr>
        <w:t>is alway</w:t>
      </w:r>
      <w:r w:rsidR="008F679A">
        <w:rPr>
          <w:rFonts w:eastAsiaTheme="minorEastAsia"/>
          <w:lang w:eastAsia="ko-KR"/>
        </w:rPr>
        <w:t xml:space="preserve">s </w:t>
      </w:r>
      <w:r w:rsidR="002066BB">
        <w:rPr>
          <w:rFonts w:eastAsiaTheme="minorEastAsia"/>
          <w:lang w:eastAsia="ko-KR"/>
        </w:rPr>
        <w:t>neede</w:t>
      </w:r>
      <w:r w:rsidR="008F679A">
        <w:rPr>
          <w:rFonts w:eastAsiaTheme="minorEastAsia"/>
          <w:lang w:eastAsia="ko-KR"/>
        </w:rPr>
        <w:t>d</w:t>
      </w:r>
      <w:r w:rsidR="00AE0ACD">
        <w:rPr>
          <w:rFonts w:eastAsiaTheme="minorEastAsia"/>
          <w:lang w:eastAsia="ko-KR"/>
        </w:rPr>
        <w:t xml:space="preserve">, </w:t>
      </w:r>
      <w:r w:rsidR="00F87C11">
        <w:rPr>
          <w:rFonts w:eastAsiaTheme="minorEastAsia"/>
          <w:lang w:eastAsia="ko-KR"/>
        </w:rPr>
        <w:t>regardless of</w:t>
      </w:r>
      <w:r w:rsidR="00AE0ACD">
        <w:rPr>
          <w:rFonts w:eastAsiaTheme="minorEastAsia"/>
          <w:lang w:eastAsia="ko-KR"/>
        </w:rPr>
        <w:t xml:space="preserve"> </w:t>
      </w:r>
      <w:r w:rsidR="00F87C11">
        <w:rPr>
          <w:rFonts w:eastAsiaTheme="minorEastAsia"/>
          <w:lang w:eastAsia="ko-KR"/>
        </w:rPr>
        <w:t xml:space="preserve">whether </w:t>
      </w:r>
      <w:r w:rsidR="00AE0ACD">
        <w:rPr>
          <w:rFonts w:eastAsiaTheme="minorEastAsia"/>
          <w:lang w:eastAsia="ko-KR"/>
        </w:rPr>
        <w:t>we introduce the restriction</w:t>
      </w:r>
      <w:r w:rsidR="004C4BE0">
        <w:rPr>
          <w:rFonts w:eastAsiaTheme="minorEastAsia"/>
          <w:lang w:eastAsia="ko-KR"/>
        </w:rPr>
        <w:t xml:space="preserve"> on the configuration of triggering and reporting thresholds</w:t>
      </w:r>
      <w:r w:rsidR="00485E50">
        <w:rPr>
          <w:rFonts w:eastAsiaTheme="minorEastAsia"/>
          <w:lang w:eastAsia="ko-KR"/>
        </w:rPr>
        <w:t xml:space="preserve"> or not</w:t>
      </w:r>
      <w:r w:rsidR="008F679A">
        <w:rPr>
          <w:rFonts w:eastAsiaTheme="minorEastAsia"/>
          <w:lang w:eastAsia="ko-KR"/>
        </w:rPr>
        <w:t>.</w:t>
      </w:r>
      <w:r w:rsidR="00AE0ACD">
        <w:rPr>
          <w:rFonts w:eastAsiaTheme="minorEastAsia"/>
          <w:lang w:eastAsia="ko-KR"/>
        </w:rPr>
        <w:t xml:space="preserve"> </w:t>
      </w:r>
    </w:p>
    <w:p w14:paraId="007FEEBB" w14:textId="7F79BD48" w:rsidR="00CF3337" w:rsidRPr="0074063E" w:rsidRDefault="00CF3337" w:rsidP="00CA76A9">
      <w:pPr>
        <w:spacing w:before="240"/>
        <w:jc w:val="both"/>
        <w:rPr>
          <w:rFonts w:eastAsiaTheme="minorEastAsia"/>
          <w:b/>
          <w:lang w:eastAsia="ko-KR"/>
        </w:rPr>
      </w:pPr>
      <w:r>
        <w:rPr>
          <w:rFonts w:eastAsiaTheme="minorEastAsia" w:hint="eastAsia"/>
          <w:b/>
          <w:lang w:eastAsia="ko-KR"/>
        </w:rPr>
        <w:t>O</w:t>
      </w:r>
      <w:r>
        <w:rPr>
          <w:rFonts w:eastAsiaTheme="minorEastAsia"/>
          <w:b/>
          <w:lang w:eastAsia="ko-KR"/>
        </w:rPr>
        <w:t xml:space="preserve">bservation 2: </w:t>
      </w:r>
      <w:r w:rsidR="000000FE">
        <w:rPr>
          <w:rFonts w:eastAsiaTheme="minorEastAsia"/>
          <w:b/>
          <w:lang w:eastAsia="ko-KR"/>
        </w:rPr>
        <w:t>There is no considerable difference in s</w:t>
      </w:r>
      <w:r>
        <w:rPr>
          <w:rFonts w:eastAsiaTheme="minorEastAsia"/>
          <w:b/>
          <w:lang w:eastAsia="ko-KR"/>
        </w:rPr>
        <w:t xml:space="preserve">pec </w:t>
      </w:r>
      <w:r w:rsidR="000D05A8">
        <w:rPr>
          <w:rFonts w:eastAsiaTheme="minorEastAsia"/>
          <w:b/>
          <w:lang w:eastAsia="ko-KR"/>
        </w:rPr>
        <w:t>change</w:t>
      </w:r>
      <w:r>
        <w:rPr>
          <w:rFonts w:eastAsiaTheme="minorEastAsia"/>
          <w:b/>
          <w:lang w:eastAsia="ko-KR"/>
        </w:rPr>
        <w:t xml:space="preserve"> </w:t>
      </w:r>
      <w:r w:rsidR="00E721CD">
        <w:rPr>
          <w:rFonts w:eastAsiaTheme="minorEastAsia"/>
          <w:b/>
          <w:lang w:eastAsia="ko-KR"/>
        </w:rPr>
        <w:t xml:space="preserve">whether we introduce </w:t>
      </w:r>
      <w:r>
        <w:rPr>
          <w:rFonts w:eastAsiaTheme="minorEastAsia"/>
          <w:b/>
          <w:lang w:eastAsia="ko-KR"/>
        </w:rPr>
        <w:t xml:space="preserve">the </w:t>
      </w:r>
      <w:r w:rsidR="0023449F">
        <w:rPr>
          <w:rFonts w:eastAsiaTheme="minorEastAsia"/>
          <w:b/>
          <w:lang w:eastAsia="ko-KR"/>
        </w:rPr>
        <w:t>restriction</w:t>
      </w:r>
      <w:r w:rsidR="000D05A8">
        <w:rPr>
          <w:rFonts w:eastAsiaTheme="minorEastAsia"/>
          <w:b/>
          <w:lang w:eastAsia="ko-KR"/>
        </w:rPr>
        <w:t xml:space="preserve"> on the threshold configurations</w:t>
      </w:r>
      <w:r w:rsidR="00107779">
        <w:rPr>
          <w:rFonts w:eastAsiaTheme="minorEastAsia"/>
          <w:b/>
          <w:lang w:eastAsia="ko-KR"/>
        </w:rPr>
        <w:t>, i.e.,</w:t>
      </w:r>
      <w:r w:rsidR="00C51D3B">
        <w:rPr>
          <w:rFonts w:eastAsiaTheme="minorEastAsia"/>
          <w:b/>
          <w:lang w:eastAsia="ko-KR"/>
        </w:rPr>
        <w:t xml:space="preserve"> </w:t>
      </w:r>
      <w:r w:rsidRPr="00CF3337">
        <w:rPr>
          <w:rFonts w:eastAsiaTheme="minorEastAsia"/>
          <w:b/>
          <w:bCs/>
          <w:lang w:eastAsia="ko-KR"/>
        </w:rPr>
        <w:t xml:space="preserve">triggering </w:t>
      </w:r>
      <w:r w:rsidR="0023449F">
        <w:rPr>
          <w:rFonts w:eastAsiaTheme="minorEastAsia"/>
          <w:b/>
          <w:bCs/>
          <w:lang w:eastAsia="ko-KR"/>
        </w:rPr>
        <w:t xml:space="preserve">threshold is always larger than </w:t>
      </w:r>
      <w:r w:rsidRPr="00CF3337">
        <w:rPr>
          <w:rFonts w:eastAsiaTheme="minorEastAsia"/>
          <w:b/>
          <w:bCs/>
          <w:lang w:eastAsia="ko-KR"/>
        </w:rPr>
        <w:t>the reporting threshold(s)</w:t>
      </w:r>
      <w:r w:rsidR="00107779">
        <w:rPr>
          <w:rFonts w:eastAsiaTheme="minorEastAsia"/>
          <w:b/>
          <w:bCs/>
          <w:lang w:eastAsia="ko-KR"/>
        </w:rPr>
        <w:t>,</w:t>
      </w:r>
      <w:r w:rsidR="00E721CD">
        <w:rPr>
          <w:rFonts w:eastAsiaTheme="minorEastAsia"/>
          <w:b/>
          <w:bCs/>
          <w:lang w:eastAsia="ko-KR"/>
        </w:rPr>
        <w:t xml:space="preserve"> or not</w:t>
      </w:r>
      <w:r>
        <w:rPr>
          <w:rFonts w:eastAsiaTheme="minorEastAsia"/>
          <w:b/>
          <w:bCs/>
          <w:lang w:eastAsia="ko-KR"/>
        </w:rPr>
        <w:t xml:space="preserve">. </w:t>
      </w:r>
      <w:r>
        <w:rPr>
          <w:rFonts w:eastAsiaTheme="minorEastAsia"/>
          <w:b/>
          <w:lang w:eastAsia="ko-KR"/>
        </w:rPr>
        <w:t xml:space="preserve"> </w:t>
      </w:r>
    </w:p>
    <w:p w14:paraId="483B0222" w14:textId="6BC0A9A3" w:rsidR="003F264E" w:rsidRPr="005C55FC" w:rsidRDefault="00CA76A9" w:rsidP="005B5BA0">
      <w:pPr>
        <w:spacing w:before="240"/>
        <w:jc w:val="both"/>
        <w:rPr>
          <w:rFonts w:eastAsiaTheme="minorEastAsia"/>
          <w:b/>
          <w:lang w:eastAsia="ko-KR"/>
        </w:rPr>
      </w:pPr>
      <w:r>
        <w:rPr>
          <w:rFonts w:eastAsiaTheme="minorEastAsia"/>
          <w:b/>
          <w:lang w:eastAsia="ko-KR"/>
        </w:rPr>
        <w:t xml:space="preserve">Proposal </w:t>
      </w:r>
      <w:r w:rsidR="004A7180">
        <w:rPr>
          <w:rFonts w:eastAsiaTheme="minorEastAsia"/>
          <w:b/>
          <w:lang w:eastAsia="ko-KR"/>
        </w:rPr>
        <w:t>1</w:t>
      </w:r>
      <w:r>
        <w:rPr>
          <w:rFonts w:eastAsiaTheme="minorEastAsia"/>
          <w:b/>
          <w:lang w:eastAsia="ko-KR"/>
        </w:rPr>
        <w:t xml:space="preserve">. </w:t>
      </w:r>
      <w:r w:rsidR="00623AD4">
        <w:rPr>
          <w:rFonts w:eastAsiaTheme="minorEastAsia"/>
          <w:b/>
          <w:lang w:eastAsia="ko-KR"/>
        </w:rPr>
        <w:t>RAN2 to n</w:t>
      </w:r>
      <w:r w:rsidR="0078034E">
        <w:rPr>
          <w:rFonts w:eastAsiaTheme="minorEastAsia"/>
          <w:b/>
          <w:lang w:eastAsia="ko-KR"/>
        </w:rPr>
        <w:t xml:space="preserve">ot </w:t>
      </w:r>
      <w:r w:rsidR="00E1529B">
        <w:rPr>
          <w:rFonts w:eastAsiaTheme="minorEastAsia"/>
          <w:b/>
          <w:lang w:eastAsia="ko-KR"/>
        </w:rPr>
        <w:t>introduce</w:t>
      </w:r>
      <w:r w:rsidR="003412F3">
        <w:rPr>
          <w:rFonts w:eastAsiaTheme="minorEastAsia"/>
          <w:b/>
          <w:lang w:eastAsia="ko-KR"/>
        </w:rPr>
        <w:t xml:space="preserve"> the restriction</w:t>
      </w:r>
      <w:r w:rsidR="000D05A8">
        <w:rPr>
          <w:rFonts w:eastAsiaTheme="minorEastAsia"/>
          <w:b/>
          <w:lang w:eastAsia="ko-KR"/>
        </w:rPr>
        <w:t xml:space="preserve"> on the threshold configurations</w:t>
      </w:r>
      <w:r w:rsidR="00E1529B">
        <w:rPr>
          <w:rFonts w:eastAsiaTheme="minorEastAsia"/>
          <w:b/>
          <w:lang w:eastAsia="ko-KR"/>
        </w:rPr>
        <w:t>, i.e.,</w:t>
      </w:r>
      <w:r w:rsidR="00402CAB">
        <w:rPr>
          <w:rFonts w:eastAsiaTheme="minorEastAsia"/>
          <w:b/>
          <w:lang w:eastAsia="ko-KR"/>
        </w:rPr>
        <w:t xml:space="preserve"> the</w:t>
      </w:r>
      <w:r w:rsidR="003412F3">
        <w:rPr>
          <w:rFonts w:eastAsiaTheme="minorEastAsia"/>
          <w:b/>
          <w:lang w:eastAsia="ko-KR"/>
        </w:rPr>
        <w:t xml:space="preserve"> </w:t>
      </w:r>
      <w:r w:rsidR="003412F3" w:rsidRPr="00CF3337">
        <w:rPr>
          <w:rFonts w:eastAsiaTheme="minorEastAsia"/>
          <w:b/>
          <w:bCs/>
          <w:lang w:eastAsia="ko-KR"/>
        </w:rPr>
        <w:t xml:space="preserve">triggering </w:t>
      </w:r>
      <w:r w:rsidR="003412F3">
        <w:rPr>
          <w:rFonts w:eastAsiaTheme="minorEastAsia"/>
          <w:b/>
          <w:bCs/>
          <w:lang w:eastAsia="ko-KR"/>
        </w:rPr>
        <w:t xml:space="preserve">threshold is always larger than </w:t>
      </w:r>
      <w:r w:rsidR="003412F3" w:rsidRPr="00CF3337">
        <w:rPr>
          <w:rFonts w:eastAsiaTheme="minorEastAsia"/>
          <w:b/>
          <w:bCs/>
          <w:lang w:eastAsia="ko-KR"/>
        </w:rPr>
        <w:t>the reporting threshold(s)</w:t>
      </w:r>
      <w:r w:rsidR="00C02828">
        <w:rPr>
          <w:rFonts w:eastAsiaTheme="minorEastAsia"/>
          <w:b/>
          <w:bCs/>
          <w:lang w:eastAsia="ko-KR"/>
        </w:rPr>
        <w:t xml:space="preserve"> for an LCG</w:t>
      </w:r>
      <w:r w:rsidR="00E1529B">
        <w:rPr>
          <w:rFonts w:eastAsiaTheme="minorEastAsia"/>
          <w:b/>
          <w:bCs/>
          <w:lang w:eastAsia="ko-KR"/>
        </w:rPr>
        <w:t>, for enhanced DSR.</w:t>
      </w:r>
    </w:p>
    <w:p w14:paraId="5CE6C168" w14:textId="13010204" w:rsidR="003F264E" w:rsidRPr="00400D96" w:rsidRDefault="003F264E" w:rsidP="00400D96">
      <w:pPr>
        <w:pStyle w:val="2"/>
        <w:rPr>
          <w:rFonts w:eastAsiaTheme="minorEastAsia"/>
          <w:lang w:eastAsia="ko-KR"/>
        </w:rPr>
      </w:pPr>
      <w:r>
        <w:rPr>
          <w:rFonts w:eastAsiaTheme="minorEastAsia"/>
          <w:lang w:eastAsia="ko-KR"/>
        </w:rPr>
        <w:t>MAC CE Format</w:t>
      </w:r>
    </w:p>
    <w:p w14:paraId="2FC4E40C" w14:textId="4C049EAB" w:rsidR="00B02788" w:rsidRDefault="00AD7531" w:rsidP="005B5BA0">
      <w:pPr>
        <w:spacing w:before="240"/>
        <w:jc w:val="both"/>
        <w:rPr>
          <w:rFonts w:eastAsiaTheme="minorEastAsia"/>
          <w:bCs/>
          <w:lang w:eastAsia="ko-KR"/>
        </w:rPr>
      </w:pPr>
      <w:r>
        <w:rPr>
          <w:rFonts w:eastAsiaTheme="minorEastAsia"/>
          <w:bCs/>
          <w:lang w:eastAsia="ko-KR"/>
        </w:rPr>
        <w:t>Compared to the legacy DSR MAC CE, th</w:t>
      </w:r>
      <w:r w:rsidR="00B02788">
        <w:rPr>
          <w:rFonts w:eastAsiaTheme="minorEastAsia"/>
          <w:bCs/>
          <w:lang w:eastAsia="ko-KR"/>
        </w:rPr>
        <w:t>e most important extension</w:t>
      </w:r>
      <w:r>
        <w:rPr>
          <w:rFonts w:eastAsiaTheme="minorEastAsia"/>
          <w:bCs/>
          <w:lang w:eastAsia="ko-KR"/>
        </w:rPr>
        <w:t xml:space="preserve"> for enhance</w:t>
      </w:r>
      <w:r w:rsidR="003F5E2F">
        <w:rPr>
          <w:rFonts w:eastAsiaTheme="minorEastAsia"/>
          <w:bCs/>
          <w:lang w:eastAsia="ko-KR"/>
        </w:rPr>
        <w:t>d</w:t>
      </w:r>
      <w:r>
        <w:rPr>
          <w:rFonts w:eastAsiaTheme="minorEastAsia"/>
          <w:bCs/>
          <w:lang w:eastAsia="ko-KR"/>
        </w:rPr>
        <w:t xml:space="preserve"> DSR MAC CE is to introduce the extension bit/field, </w:t>
      </w:r>
      <w:r w:rsidR="0050097B">
        <w:rPr>
          <w:rFonts w:eastAsiaTheme="minorEastAsia"/>
          <w:bCs/>
          <w:lang w:eastAsia="ko-KR"/>
        </w:rPr>
        <w:t xml:space="preserve">since </w:t>
      </w:r>
      <w:r w:rsidR="00E83B1C" w:rsidRPr="00291362">
        <w:rPr>
          <w:rFonts w:eastAsiaTheme="minorEastAsia"/>
          <w:bCs/>
          <w:lang w:eastAsia="ko-KR"/>
        </w:rPr>
        <w:t>there could be more than one, var</w:t>
      </w:r>
      <w:r w:rsidR="006E4E15">
        <w:rPr>
          <w:rFonts w:eastAsiaTheme="minorEastAsia"/>
          <w:bCs/>
          <w:lang w:eastAsia="ko-KR"/>
        </w:rPr>
        <w:t>ying</w:t>
      </w:r>
      <w:r w:rsidR="00E83B1C" w:rsidRPr="00291362">
        <w:rPr>
          <w:rFonts w:eastAsiaTheme="minorEastAsia"/>
          <w:bCs/>
          <w:lang w:eastAsia="ko-KR"/>
        </w:rPr>
        <w:t xml:space="preserve"> number of such </w:t>
      </w:r>
      <w:r w:rsidR="0050097B">
        <w:rPr>
          <w:rFonts w:eastAsiaTheme="minorEastAsia"/>
          <w:bCs/>
          <w:lang w:eastAsia="ko-KR"/>
        </w:rPr>
        <w:t>remaining time and buffer size</w:t>
      </w:r>
      <w:r>
        <w:rPr>
          <w:rFonts w:eastAsiaTheme="minorEastAsia"/>
          <w:bCs/>
          <w:lang w:eastAsia="ko-KR"/>
        </w:rPr>
        <w:t xml:space="preserve"> pairs</w:t>
      </w:r>
      <w:r w:rsidR="00E83B1C" w:rsidRPr="00291362">
        <w:rPr>
          <w:rFonts w:eastAsiaTheme="minorEastAsia"/>
          <w:bCs/>
          <w:lang w:eastAsia="ko-KR"/>
        </w:rPr>
        <w:t xml:space="preserve"> </w:t>
      </w:r>
      <w:r>
        <w:rPr>
          <w:rFonts w:eastAsiaTheme="minorEastAsia"/>
          <w:bCs/>
          <w:lang w:eastAsia="ko-KR"/>
        </w:rPr>
        <w:t>per</w:t>
      </w:r>
      <w:r w:rsidR="00E83B1C" w:rsidRPr="00291362">
        <w:rPr>
          <w:rFonts w:eastAsiaTheme="minorEastAsia"/>
          <w:bCs/>
          <w:lang w:eastAsia="ko-KR"/>
        </w:rPr>
        <w:t xml:space="preserve"> LCG</w:t>
      </w:r>
      <w:r>
        <w:rPr>
          <w:rFonts w:eastAsiaTheme="minorEastAsia"/>
          <w:bCs/>
          <w:lang w:eastAsia="ko-KR"/>
        </w:rPr>
        <w:t>,</w:t>
      </w:r>
      <w:r w:rsidR="00BB2486">
        <w:rPr>
          <w:rFonts w:eastAsiaTheme="minorEastAsia"/>
          <w:bCs/>
          <w:lang w:eastAsia="ko-KR"/>
        </w:rPr>
        <w:t xml:space="preserve"> due to </w:t>
      </w:r>
      <w:r w:rsidR="005B74EE">
        <w:rPr>
          <w:rFonts w:eastAsiaTheme="minorEastAsia"/>
          <w:bCs/>
          <w:lang w:eastAsia="ko-KR"/>
        </w:rPr>
        <w:t xml:space="preserve">the </w:t>
      </w:r>
      <w:r w:rsidR="00BB2486">
        <w:rPr>
          <w:rFonts w:eastAsiaTheme="minorEastAsia"/>
          <w:bCs/>
          <w:lang w:eastAsia="ko-KR"/>
        </w:rPr>
        <w:t xml:space="preserve">absence of </w:t>
      </w:r>
      <w:r w:rsidR="00E46E6D">
        <w:rPr>
          <w:rFonts w:eastAsiaTheme="minorEastAsia"/>
          <w:bCs/>
          <w:lang w:eastAsia="ko-KR"/>
        </w:rPr>
        <w:t xml:space="preserve">corresponding </w:t>
      </w:r>
      <w:r w:rsidR="00BB2486">
        <w:rPr>
          <w:rFonts w:eastAsiaTheme="minorEastAsia"/>
          <w:bCs/>
          <w:lang w:eastAsia="ko-KR"/>
        </w:rPr>
        <w:t xml:space="preserve">data for some remaining time </w:t>
      </w:r>
      <w:r>
        <w:rPr>
          <w:rFonts w:eastAsiaTheme="minorEastAsia"/>
          <w:bCs/>
          <w:lang w:eastAsia="ko-KR"/>
        </w:rPr>
        <w:t>portion</w:t>
      </w:r>
      <w:r w:rsidR="00A1362B">
        <w:rPr>
          <w:rFonts w:eastAsiaTheme="minorEastAsia"/>
          <w:bCs/>
          <w:lang w:eastAsia="ko-KR"/>
        </w:rPr>
        <w:t>(</w:t>
      </w:r>
      <w:r>
        <w:rPr>
          <w:rFonts w:eastAsiaTheme="minorEastAsia"/>
          <w:bCs/>
          <w:lang w:eastAsia="ko-KR"/>
        </w:rPr>
        <w:t>s</w:t>
      </w:r>
      <w:r w:rsidR="00A1362B">
        <w:rPr>
          <w:rFonts w:eastAsiaTheme="minorEastAsia"/>
          <w:bCs/>
          <w:lang w:eastAsia="ko-KR"/>
        </w:rPr>
        <w:t>)</w:t>
      </w:r>
      <w:r w:rsidR="00B02788">
        <w:rPr>
          <w:rFonts w:eastAsiaTheme="minorEastAsia"/>
          <w:bCs/>
          <w:lang w:eastAsia="ko-KR"/>
        </w:rPr>
        <w:t xml:space="preserve">. </w:t>
      </w:r>
    </w:p>
    <w:p w14:paraId="3C446941" w14:textId="392B1B66" w:rsidR="00E83B1C" w:rsidRPr="004A001D" w:rsidRDefault="00F9300A" w:rsidP="005B5BA0">
      <w:pPr>
        <w:spacing w:before="240"/>
        <w:jc w:val="both"/>
        <w:rPr>
          <w:rFonts w:eastAsiaTheme="minorEastAsia"/>
          <w:bCs/>
          <w:lang w:eastAsia="ko-KR"/>
        </w:rPr>
      </w:pPr>
      <w:r>
        <w:rPr>
          <w:rFonts w:eastAsiaTheme="minorEastAsia"/>
          <w:bCs/>
          <w:lang w:eastAsia="ko-KR"/>
        </w:rPr>
        <w:t xml:space="preserve">As illustrated in Fig. 1, </w:t>
      </w:r>
      <w:r w:rsidR="00833E7B">
        <w:rPr>
          <w:rFonts w:eastAsiaTheme="minorEastAsia"/>
          <w:bCs/>
          <w:lang w:eastAsia="ko-KR"/>
        </w:rPr>
        <w:t>the reserved bit in legacy DSR MAC CE is replaced by Extension (E) bit, which</w:t>
      </w:r>
      <w:r>
        <w:rPr>
          <w:rFonts w:eastAsiaTheme="minorEastAsia"/>
          <w:bCs/>
          <w:lang w:eastAsia="ko-KR"/>
        </w:rPr>
        <w:t xml:space="preserve"> </w:t>
      </w:r>
      <w:r w:rsidR="00E83B1C" w:rsidRPr="00291362">
        <w:rPr>
          <w:rFonts w:eastAsiaTheme="minorEastAsia"/>
          <w:bCs/>
          <w:lang w:eastAsia="ko-KR"/>
        </w:rPr>
        <w:t>indicate</w:t>
      </w:r>
      <w:r w:rsidR="00833E7B">
        <w:rPr>
          <w:rFonts w:eastAsiaTheme="minorEastAsia"/>
          <w:bCs/>
          <w:lang w:eastAsia="ko-KR"/>
        </w:rPr>
        <w:t>s</w:t>
      </w:r>
      <w:r w:rsidR="00E83B1C" w:rsidRPr="00291362">
        <w:rPr>
          <w:rFonts w:eastAsiaTheme="minorEastAsia"/>
          <w:bCs/>
          <w:lang w:eastAsia="ko-KR"/>
        </w:rPr>
        <w:t xml:space="preserve"> whether </w:t>
      </w:r>
      <w:r w:rsidR="00833E7B">
        <w:rPr>
          <w:rFonts w:eastAsiaTheme="minorEastAsia"/>
          <w:bCs/>
          <w:lang w:eastAsia="ko-KR"/>
        </w:rPr>
        <w:t xml:space="preserve">further remaining time and buffer size pair follows </w:t>
      </w:r>
      <w:r w:rsidR="00E83B1C" w:rsidRPr="00291362">
        <w:rPr>
          <w:rFonts w:eastAsiaTheme="minorEastAsia"/>
          <w:bCs/>
          <w:lang w:eastAsia="ko-KR"/>
        </w:rPr>
        <w:t>for the same LCG</w:t>
      </w:r>
      <w:r w:rsidR="00505465">
        <w:rPr>
          <w:rFonts w:eastAsiaTheme="minorEastAsia"/>
          <w:bCs/>
          <w:lang w:eastAsia="ko-KR"/>
        </w:rPr>
        <w:t xml:space="preserve"> or not</w:t>
      </w:r>
      <w:r w:rsidR="00E83B1C" w:rsidRPr="00291362">
        <w:rPr>
          <w:rFonts w:eastAsiaTheme="minorEastAsia"/>
          <w:bCs/>
          <w:lang w:eastAsia="ko-KR"/>
        </w:rPr>
        <w:t>. Note that we do not</w:t>
      </w:r>
      <w:r w:rsidR="0050097B">
        <w:rPr>
          <w:rFonts w:eastAsiaTheme="minorEastAsia"/>
          <w:bCs/>
          <w:lang w:eastAsia="ko-KR"/>
        </w:rPr>
        <w:t xml:space="preserve"> need to</w:t>
      </w:r>
      <w:r w:rsidR="00E83B1C" w:rsidRPr="00291362">
        <w:rPr>
          <w:rFonts w:eastAsiaTheme="minorEastAsia"/>
          <w:bCs/>
          <w:lang w:eastAsia="ko-KR"/>
        </w:rPr>
        <w:t xml:space="preserve"> </w:t>
      </w:r>
      <w:r w:rsidR="0050097B">
        <w:rPr>
          <w:rFonts w:eastAsiaTheme="minorEastAsia"/>
          <w:bCs/>
          <w:lang w:eastAsia="ko-KR"/>
        </w:rPr>
        <w:t>care</w:t>
      </w:r>
      <w:r w:rsidR="00E83B1C" w:rsidRPr="00291362">
        <w:rPr>
          <w:rFonts w:eastAsiaTheme="minorEastAsia"/>
          <w:bCs/>
          <w:lang w:eastAsia="ko-KR"/>
        </w:rPr>
        <w:t xml:space="preserve"> about how to </w:t>
      </w:r>
      <w:r w:rsidR="0050097B">
        <w:rPr>
          <w:rFonts w:eastAsiaTheme="minorEastAsia"/>
          <w:bCs/>
          <w:lang w:eastAsia="ko-KR"/>
        </w:rPr>
        <w:t xml:space="preserve">individually </w:t>
      </w:r>
      <w:r w:rsidR="00E83B1C" w:rsidRPr="00291362">
        <w:rPr>
          <w:rFonts w:eastAsiaTheme="minorEastAsia"/>
          <w:bCs/>
          <w:lang w:eastAsia="ko-KR"/>
        </w:rPr>
        <w:t xml:space="preserve">indicate which remaining time </w:t>
      </w:r>
      <w:r w:rsidR="00EA1D76">
        <w:rPr>
          <w:rFonts w:eastAsiaTheme="minorEastAsia"/>
          <w:bCs/>
          <w:lang w:eastAsia="ko-KR"/>
        </w:rPr>
        <w:t>portion</w:t>
      </w:r>
      <w:r w:rsidR="00E83B1C" w:rsidRPr="00291362">
        <w:rPr>
          <w:rFonts w:eastAsiaTheme="minorEastAsia"/>
          <w:bCs/>
          <w:lang w:eastAsia="ko-KR"/>
        </w:rPr>
        <w:t xml:space="preserve"> </w:t>
      </w:r>
      <w:r w:rsidR="0050097B">
        <w:rPr>
          <w:rFonts w:eastAsiaTheme="minorEastAsia"/>
          <w:bCs/>
          <w:lang w:eastAsia="ko-KR"/>
        </w:rPr>
        <w:t>the presented information pair is associated to</w:t>
      </w:r>
      <w:r w:rsidR="00E83B1C" w:rsidRPr="00291362">
        <w:rPr>
          <w:rFonts w:eastAsiaTheme="minorEastAsia"/>
          <w:bCs/>
          <w:lang w:eastAsia="ko-KR"/>
        </w:rPr>
        <w:t xml:space="preserve">, since the </w:t>
      </w:r>
      <w:r w:rsidR="00E81D6A">
        <w:rPr>
          <w:rFonts w:eastAsiaTheme="minorEastAsia"/>
          <w:bCs/>
          <w:lang w:eastAsia="ko-KR"/>
        </w:rPr>
        <w:t xml:space="preserve">reported </w:t>
      </w:r>
      <w:r w:rsidR="00E83B1C" w:rsidRPr="00291362">
        <w:rPr>
          <w:rFonts w:eastAsiaTheme="minorEastAsia"/>
          <w:bCs/>
          <w:lang w:eastAsia="ko-KR"/>
        </w:rPr>
        <w:t xml:space="preserve">remaining time implicitly </w:t>
      </w:r>
      <w:r w:rsidR="0050097B">
        <w:rPr>
          <w:rFonts w:eastAsiaTheme="minorEastAsia"/>
          <w:bCs/>
          <w:lang w:eastAsia="ko-KR"/>
        </w:rPr>
        <w:t xml:space="preserve">implies </w:t>
      </w:r>
      <w:r w:rsidR="00661AD4">
        <w:rPr>
          <w:rFonts w:eastAsiaTheme="minorEastAsia"/>
          <w:bCs/>
          <w:lang w:eastAsia="ko-KR"/>
        </w:rPr>
        <w:t xml:space="preserve">the </w:t>
      </w:r>
      <w:r w:rsidR="00EA1D76">
        <w:rPr>
          <w:rFonts w:eastAsiaTheme="minorEastAsia"/>
          <w:bCs/>
          <w:lang w:eastAsia="ko-KR"/>
        </w:rPr>
        <w:t>remaining time portion</w:t>
      </w:r>
      <w:r w:rsidR="0050097B">
        <w:rPr>
          <w:rFonts w:eastAsiaTheme="minorEastAsia"/>
          <w:bCs/>
          <w:lang w:eastAsia="ko-KR"/>
        </w:rPr>
        <w:t xml:space="preserve"> </w:t>
      </w:r>
      <w:r w:rsidR="00E83B1C" w:rsidRPr="00291362">
        <w:rPr>
          <w:rFonts w:eastAsiaTheme="minorEastAsia"/>
          <w:bCs/>
          <w:lang w:eastAsia="ko-KR"/>
        </w:rPr>
        <w:t>it belongs to.</w:t>
      </w:r>
      <w:r w:rsidR="00236C46">
        <w:rPr>
          <w:rFonts w:eastAsiaTheme="minorEastAsia"/>
          <w:bCs/>
          <w:lang w:eastAsia="ko-KR"/>
        </w:rPr>
        <w:t xml:space="preserve"> </w:t>
      </w:r>
    </w:p>
    <w:p w14:paraId="7410014E" w14:textId="3A0F6BDB" w:rsidR="00E83B1C" w:rsidRDefault="006B0D9C" w:rsidP="00BD44B5">
      <w:pPr>
        <w:spacing w:before="240"/>
        <w:jc w:val="center"/>
      </w:pPr>
      <w:r>
        <w:object w:dxaOrig="9001" w:dyaOrig="7371" w14:anchorId="60FDB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9pt;height:174.05pt" o:ole="">
            <v:imagedata r:id="rId7" o:title=""/>
          </v:shape>
          <o:OLEObject Type="Embed" ProgID="Visio.Drawing.15" ShapeID="_x0000_i1025" DrawAspect="Content" ObjectID="_1792590833" r:id="rId8"/>
        </w:object>
      </w:r>
    </w:p>
    <w:p w14:paraId="1E8918AC" w14:textId="2B40068A" w:rsidR="00BD44B5" w:rsidRPr="00231128" w:rsidRDefault="00BD44B5" w:rsidP="00580121">
      <w:pPr>
        <w:spacing w:before="240"/>
        <w:jc w:val="center"/>
        <w:rPr>
          <w:rFonts w:eastAsiaTheme="minorEastAsia"/>
          <w:b/>
          <w:lang w:eastAsia="ko-KR"/>
        </w:rPr>
      </w:pPr>
      <w:r w:rsidRPr="00A43823">
        <w:rPr>
          <w:b/>
        </w:rPr>
        <w:t xml:space="preserve">Fig. </w:t>
      </w:r>
      <w:r w:rsidR="00F9300A">
        <w:rPr>
          <w:b/>
        </w:rPr>
        <w:t>1</w:t>
      </w:r>
      <w:r w:rsidRPr="00A43823">
        <w:rPr>
          <w:b/>
        </w:rPr>
        <w:t xml:space="preserve">. </w:t>
      </w:r>
      <w:r w:rsidR="005B1207">
        <w:rPr>
          <w:b/>
        </w:rPr>
        <w:t xml:space="preserve">Proposed enhanced </w:t>
      </w:r>
      <w:r w:rsidR="005B1207" w:rsidRPr="00A43823">
        <w:rPr>
          <w:b/>
        </w:rPr>
        <w:t>DSR</w:t>
      </w:r>
      <w:r w:rsidR="005B1207">
        <w:rPr>
          <w:b/>
        </w:rPr>
        <w:t xml:space="preserve"> </w:t>
      </w:r>
      <w:r>
        <w:rPr>
          <w:b/>
        </w:rPr>
        <w:t>MAC CE format.</w:t>
      </w:r>
    </w:p>
    <w:p w14:paraId="524D139D" w14:textId="74F51EC0" w:rsidR="00895F7A" w:rsidRPr="006F7B12" w:rsidRDefault="005B5BA0" w:rsidP="00CA5505">
      <w:pPr>
        <w:spacing w:before="240"/>
        <w:jc w:val="both"/>
        <w:rPr>
          <w:rFonts w:eastAsiaTheme="minorEastAsia"/>
          <w:b/>
          <w:lang w:eastAsia="ko-KR"/>
        </w:rPr>
      </w:pPr>
      <w:r>
        <w:rPr>
          <w:rFonts w:eastAsiaTheme="minorEastAsia"/>
          <w:b/>
          <w:lang w:eastAsia="ko-KR"/>
        </w:rPr>
        <w:t xml:space="preserve">Proposal </w:t>
      </w:r>
      <w:r w:rsidR="00924132">
        <w:rPr>
          <w:rFonts w:eastAsiaTheme="minorEastAsia"/>
          <w:b/>
          <w:lang w:eastAsia="ko-KR"/>
        </w:rPr>
        <w:t>2</w:t>
      </w:r>
      <w:r w:rsidRPr="0055313E">
        <w:rPr>
          <w:rFonts w:eastAsiaTheme="minorEastAsia"/>
          <w:b/>
          <w:lang w:eastAsia="ko-KR"/>
        </w:rPr>
        <w:t>.</w:t>
      </w:r>
      <w:r>
        <w:rPr>
          <w:rFonts w:eastAsiaTheme="minorEastAsia"/>
          <w:b/>
          <w:lang w:eastAsia="ko-KR"/>
        </w:rPr>
        <w:t xml:space="preserve"> </w:t>
      </w:r>
      <w:r w:rsidR="00CA5505">
        <w:rPr>
          <w:rFonts w:eastAsiaTheme="minorEastAsia"/>
          <w:b/>
          <w:lang w:eastAsia="ko-KR"/>
        </w:rPr>
        <w:t xml:space="preserve">RAN2 to </w:t>
      </w:r>
      <w:r w:rsidR="00205BF5">
        <w:rPr>
          <w:rFonts w:eastAsiaTheme="minorEastAsia"/>
          <w:b/>
          <w:lang w:eastAsia="ko-KR"/>
        </w:rPr>
        <w:t>consider</w:t>
      </w:r>
      <w:r w:rsidR="00CA5505">
        <w:rPr>
          <w:rFonts w:eastAsiaTheme="minorEastAsia"/>
          <w:b/>
          <w:lang w:eastAsia="ko-KR"/>
        </w:rPr>
        <w:t xml:space="preserve"> the </w:t>
      </w:r>
      <w:r w:rsidR="00BE65B0">
        <w:rPr>
          <w:rFonts w:eastAsiaTheme="minorEastAsia"/>
          <w:b/>
          <w:lang w:eastAsia="ko-KR"/>
        </w:rPr>
        <w:t xml:space="preserve">MAC CE </w:t>
      </w:r>
      <w:r w:rsidR="00205BF5">
        <w:rPr>
          <w:rFonts w:eastAsiaTheme="minorEastAsia"/>
          <w:b/>
          <w:lang w:eastAsia="ko-KR"/>
        </w:rPr>
        <w:t xml:space="preserve">format </w:t>
      </w:r>
      <w:r w:rsidR="00CA5505">
        <w:rPr>
          <w:rFonts w:eastAsiaTheme="minorEastAsia"/>
          <w:b/>
          <w:lang w:eastAsia="ko-KR"/>
        </w:rPr>
        <w:t>in Fig. 1</w:t>
      </w:r>
      <w:r w:rsidR="00843DF9">
        <w:rPr>
          <w:rFonts w:eastAsiaTheme="minorEastAsia"/>
          <w:b/>
          <w:lang w:eastAsia="ko-KR"/>
        </w:rPr>
        <w:t xml:space="preserve"> as baseline</w:t>
      </w:r>
      <w:r w:rsidR="00BE65B0">
        <w:rPr>
          <w:rFonts w:eastAsiaTheme="minorEastAsia"/>
          <w:b/>
          <w:lang w:eastAsia="ko-KR"/>
        </w:rPr>
        <w:t xml:space="preserve"> of </w:t>
      </w:r>
      <w:r w:rsidR="001840D0">
        <w:rPr>
          <w:rFonts w:eastAsiaTheme="minorEastAsia"/>
          <w:b/>
          <w:lang w:eastAsia="ko-KR"/>
        </w:rPr>
        <w:t>enhanced DSR</w:t>
      </w:r>
      <w:r w:rsidR="006F7B12">
        <w:rPr>
          <w:rFonts w:eastAsiaTheme="minorEastAsia"/>
          <w:b/>
          <w:lang w:eastAsia="ko-KR"/>
        </w:rPr>
        <w:t>, where</w:t>
      </w:r>
      <w:r w:rsidR="0022705F" w:rsidRPr="006F7B12">
        <w:rPr>
          <w:rFonts w:eastAsiaTheme="minorEastAsia"/>
          <w:b/>
          <w:lang w:eastAsia="ko-KR"/>
        </w:rPr>
        <w:t xml:space="preserve"> </w:t>
      </w:r>
      <w:r w:rsidR="006F7B12" w:rsidRPr="006F7B12">
        <w:rPr>
          <w:rFonts w:eastAsiaTheme="minorEastAsia"/>
          <w:b/>
          <w:lang w:eastAsia="ko-KR"/>
        </w:rPr>
        <w:t>Extension (E) bit</w:t>
      </w:r>
      <w:r w:rsidR="006F7B12">
        <w:rPr>
          <w:rFonts w:eastAsiaTheme="minorEastAsia"/>
          <w:b/>
          <w:lang w:eastAsia="ko-KR"/>
        </w:rPr>
        <w:t xml:space="preserve"> </w:t>
      </w:r>
      <w:r w:rsidR="006F7B12" w:rsidRPr="006F7B12">
        <w:rPr>
          <w:rFonts w:eastAsiaTheme="minorEastAsia"/>
          <w:b/>
          <w:lang w:eastAsia="ko-KR"/>
        </w:rPr>
        <w:t>indicates whether further</w:t>
      </w:r>
      <w:r w:rsidR="006F7B12">
        <w:rPr>
          <w:rFonts w:eastAsiaTheme="minorEastAsia"/>
          <w:b/>
          <w:lang w:eastAsia="ko-KR"/>
        </w:rPr>
        <w:t xml:space="preserve"> pair of</w:t>
      </w:r>
      <w:r w:rsidR="006F7B12" w:rsidRPr="006F7B12">
        <w:rPr>
          <w:rFonts w:eastAsiaTheme="minorEastAsia"/>
          <w:b/>
          <w:lang w:eastAsia="ko-KR"/>
        </w:rPr>
        <w:t xml:space="preserve"> remaining time and buffer size </w:t>
      </w:r>
      <w:r w:rsidR="006F7B12">
        <w:rPr>
          <w:rFonts w:eastAsiaTheme="minorEastAsia"/>
          <w:b/>
          <w:lang w:eastAsia="ko-KR"/>
        </w:rPr>
        <w:t xml:space="preserve">is present </w:t>
      </w:r>
      <w:r w:rsidR="006F7B12" w:rsidRPr="006F7B12">
        <w:rPr>
          <w:rFonts w:eastAsiaTheme="minorEastAsia"/>
          <w:b/>
          <w:lang w:eastAsia="ko-KR"/>
        </w:rPr>
        <w:t xml:space="preserve">for the </w:t>
      </w:r>
      <w:r w:rsidR="006F7B12">
        <w:rPr>
          <w:rFonts w:eastAsiaTheme="minorEastAsia"/>
          <w:b/>
          <w:lang w:eastAsia="ko-KR"/>
        </w:rPr>
        <w:t>associated</w:t>
      </w:r>
      <w:r w:rsidR="006F7B12" w:rsidRPr="006F7B12">
        <w:rPr>
          <w:rFonts w:eastAsiaTheme="minorEastAsia"/>
          <w:b/>
          <w:lang w:eastAsia="ko-KR"/>
        </w:rPr>
        <w:t xml:space="preserve"> LCG or no</w:t>
      </w:r>
      <w:r w:rsidR="006F7B12">
        <w:rPr>
          <w:rFonts w:eastAsiaTheme="minorEastAsia"/>
          <w:b/>
          <w:lang w:eastAsia="ko-KR"/>
        </w:rPr>
        <w:t>t.</w:t>
      </w:r>
    </w:p>
    <w:p w14:paraId="1A0F0037" w14:textId="6C4817AB" w:rsidR="002C1CB5" w:rsidRPr="0063115C" w:rsidRDefault="00F10C42" w:rsidP="0063115C">
      <w:pPr>
        <w:pStyle w:val="2"/>
        <w:rPr>
          <w:rFonts w:eastAsiaTheme="minorEastAsia"/>
          <w:lang w:eastAsia="ko-KR"/>
        </w:rPr>
      </w:pPr>
      <w:r>
        <w:rPr>
          <w:rFonts w:eastAsiaTheme="minorEastAsia"/>
          <w:lang w:eastAsia="ko-KR"/>
        </w:rPr>
        <w:t xml:space="preserve">DSR </w:t>
      </w:r>
      <w:r w:rsidR="00D42C02">
        <w:rPr>
          <w:rFonts w:eastAsiaTheme="minorEastAsia"/>
          <w:lang w:eastAsia="ko-KR"/>
        </w:rPr>
        <w:t>Format Selection</w:t>
      </w:r>
    </w:p>
    <w:p w14:paraId="44409188" w14:textId="22B4F49E" w:rsidR="00164568" w:rsidRDefault="00F950BD" w:rsidP="005B5BA0">
      <w:pPr>
        <w:spacing w:before="240"/>
        <w:jc w:val="both"/>
        <w:rPr>
          <w:rFonts w:eastAsiaTheme="minorEastAsia"/>
          <w:bCs/>
          <w:lang w:eastAsia="ko-KR"/>
        </w:rPr>
      </w:pPr>
      <w:r>
        <w:rPr>
          <w:rFonts w:eastAsiaTheme="minorEastAsia"/>
          <w:bCs/>
          <w:lang w:eastAsia="ko-KR"/>
        </w:rPr>
        <w:t xml:space="preserve">It is </w:t>
      </w:r>
      <w:r w:rsidR="004E584B">
        <w:rPr>
          <w:rFonts w:eastAsiaTheme="minorEastAsia"/>
          <w:bCs/>
          <w:lang w:eastAsia="ko-KR"/>
        </w:rPr>
        <w:t>clear</w:t>
      </w:r>
      <w:r>
        <w:rPr>
          <w:rFonts w:eastAsiaTheme="minorEastAsia"/>
          <w:bCs/>
          <w:lang w:eastAsia="ko-KR"/>
        </w:rPr>
        <w:t xml:space="preserve"> that if there is at least one LCG with more than</w:t>
      </w:r>
      <w:r w:rsidR="006E15F4">
        <w:rPr>
          <w:rFonts w:eastAsiaTheme="minorEastAsia"/>
          <w:bCs/>
          <w:lang w:eastAsia="ko-KR"/>
        </w:rPr>
        <w:t xml:space="preserve"> one</w:t>
      </w:r>
      <w:r w:rsidR="008F1908">
        <w:rPr>
          <w:rFonts w:eastAsiaTheme="minorEastAsia"/>
          <w:bCs/>
          <w:lang w:eastAsia="ko-KR"/>
        </w:rPr>
        <w:t xml:space="preserve"> </w:t>
      </w:r>
      <w:r>
        <w:rPr>
          <w:rFonts w:eastAsiaTheme="minorEastAsia"/>
          <w:bCs/>
          <w:lang w:eastAsia="ko-KR"/>
        </w:rPr>
        <w:t xml:space="preserve">remaining time </w:t>
      </w:r>
      <w:r w:rsidR="003945F8">
        <w:rPr>
          <w:rFonts w:eastAsiaTheme="minorEastAsia"/>
          <w:bCs/>
          <w:lang w:eastAsia="ko-KR"/>
        </w:rPr>
        <w:t>portion to be reported</w:t>
      </w:r>
      <w:r>
        <w:rPr>
          <w:rFonts w:eastAsiaTheme="minorEastAsia"/>
          <w:bCs/>
          <w:lang w:eastAsia="ko-KR"/>
        </w:rPr>
        <w:t xml:space="preserve">, </w:t>
      </w:r>
      <w:r w:rsidR="00B04E62">
        <w:rPr>
          <w:rFonts w:eastAsiaTheme="minorEastAsia"/>
          <w:bCs/>
          <w:lang w:eastAsia="ko-KR"/>
        </w:rPr>
        <w:t xml:space="preserve">the </w:t>
      </w:r>
      <w:r>
        <w:rPr>
          <w:rFonts w:eastAsiaTheme="minorEastAsia"/>
          <w:bCs/>
          <w:lang w:eastAsia="ko-KR"/>
        </w:rPr>
        <w:t xml:space="preserve">enhanced DSR MAC CE should be </w:t>
      </w:r>
      <w:r w:rsidR="00B04E62">
        <w:rPr>
          <w:rFonts w:eastAsiaTheme="minorEastAsia"/>
          <w:bCs/>
          <w:lang w:eastAsia="ko-KR"/>
        </w:rPr>
        <w:t>selected</w:t>
      </w:r>
      <w:r>
        <w:rPr>
          <w:rFonts w:eastAsiaTheme="minorEastAsia"/>
          <w:bCs/>
          <w:lang w:eastAsia="ko-KR"/>
        </w:rPr>
        <w:t>.</w:t>
      </w:r>
      <w:r w:rsidR="008F1908">
        <w:rPr>
          <w:rFonts w:eastAsiaTheme="minorEastAsia"/>
          <w:bCs/>
          <w:lang w:eastAsia="ko-KR"/>
        </w:rPr>
        <w:t xml:space="preserve"> </w:t>
      </w:r>
    </w:p>
    <w:p w14:paraId="6B168AD4" w14:textId="12962BE0" w:rsidR="004C3CBA" w:rsidRDefault="005203DB" w:rsidP="005B5BA0">
      <w:pPr>
        <w:spacing w:before="240"/>
        <w:jc w:val="both"/>
        <w:rPr>
          <w:rFonts w:eastAsiaTheme="minorEastAsia"/>
          <w:bCs/>
          <w:lang w:eastAsia="ko-KR"/>
        </w:rPr>
      </w:pPr>
      <w:r>
        <w:rPr>
          <w:rFonts w:eastAsiaTheme="minorEastAsia"/>
          <w:bCs/>
          <w:lang w:eastAsia="ko-KR"/>
        </w:rPr>
        <w:t xml:space="preserve">The </w:t>
      </w:r>
      <w:r w:rsidR="001A3FE8">
        <w:rPr>
          <w:rFonts w:eastAsiaTheme="minorEastAsia"/>
          <w:bCs/>
          <w:lang w:eastAsia="ko-KR"/>
        </w:rPr>
        <w:t>case</w:t>
      </w:r>
      <w:r>
        <w:rPr>
          <w:rFonts w:eastAsiaTheme="minorEastAsia"/>
          <w:bCs/>
          <w:lang w:eastAsia="ko-KR"/>
        </w:rPr>
        <w:t xml:space="preserve"> for further discussion is</w:t>
      </w:r>
      <w:r w:rsidR="001A3FE8">
        <w:rPr>
          <w:rFonts w:eastAsiaTheme="minorEastAsia"/>
          <w:bCs/>
          <w:lang w:eastAsia="ko-KR"/>
        </w:rPr>
        <w:t xml:space="preserve"> </w:t>
      </w:r>
      <w:r w:rsidR="00175D83">
        <w:rPr>
          <w:rFonts w:eastAsiaTheme="minorEastAsia"/>
          <w:bCs/>
          <w:lang w:eastAsia="ko-KR"/>
        </w:rPr>
        <w:t>whether to use legacy DSR or enhanced DSR</w:t>
      </w:r>
      <w:r w:rsidR="002E0F5B">
        <w:rPr>
          <w:rFonts w:eastAsiaTheme="minorEastAsia"/>
          <w:bCs/>
          <w:lang w:eastAsia="ko-KR"/>
        </w:rPr>
        <w:t xml:space="preserve"> MAC CE</w:t>
      </w:r>
      <w:r w:rsidR="00175D83">
        <w:rPr>
          <w:rFonts w:eastAsiaTheme="minorEastAsia"/>
          <w:bCs/>
          <w:lang w:eastAsia="ko-KR"/>
        </w:rPr>
        <w:t>, when</w:t>
      </w:r>
      <w:r w:rsidR="007B3E37">
        <w:rPr>
          <w:rFonts w:eastAsiaTheme="minorEastAsia"/>
          <w:bCs/>
          <w:lang w:eastAsia="ko-KR"/>
        </w:rPr>
        <w:t xml:space="preserve"> all</w:t>
      </w:r>
      <w:r w:rsidR="00175D83">
        <w:rPr>
          <w:rFonts w:eastAsiaTheme="minorEastAsia"/>
          <w:bCs/>
          <w:lang w:eastAsia="ko-KR"/>
        </w:rPr>
        <w:t xml:space="preserve"> </w:t>
      </w:r>
      <w:r w:rsidR="002E0F5B">
        <w:rPr>
          <w:rFonts w:eastAsiaTheme="minorEastAsia"/>
          <w:bCs/>
          <w:lang w:eastAsia="ko-KR"/>
        </w:rPr>
        <w:t xml:space="preserve">the </w:t>
      </w:r>
      <w:r w:rsidR="00175D83">
        <w:rPr>
          <w:rFonts w:eastAsiaTheme="minorEastAsia"/>
          <w:bCs/>
          <w:lang w:eastAsia="ko-KR"/>
        </w:rPr>
        <w:t>LCG</w:t>
      </w:r>
      <w:r w:rsidR="00E83F82">
        <w:rPr>
          <w:rFonts w:eastAsiaTheme="minorEastAsia"/>
          <w:bCs/>
          <w:lang w:eastAsia="ko-KR"/>
        </w:rPr>
        <w:t>s</w:t>
      </w:r>
      <w:r w:rsidR="004A5DB8">
        <w:rPr>
          <w:rFonts w:eastAsiaTheme="minorEastAsia"/>
          <w:bCs/>
          <w:lang w:eastAsia="ko-KR"/>
        </w:rPr>
        <w:t xml:space="preserve"> </w:t>
      </w:r>
      <w:r w:rsidR="00175D83">
        <w:rPr>
          <w:rFonts w:eastAsiaTheme="minorEastAsia"/>
          <w:bCs/>
          <w:lang w:eastAsia="ko-KR"/>
        </w:rPr>
        <w:t>configured with multiple thresholds</w:t>
      </w:r>
      <w:r w:rsidR="00E83F82">
        <w:rPr>
          <w:rFonts w:eastAsiaTheme="minorEastAsia"/>
          <w:bCs/>
          <w:lang w:eastAsia="ko-KR"/>
        </w:rPr>
        <w:t xml:space="preserve"> </w:t>
      </w:r>
      <w:r w:rsidR="005E4507">
        <w:rPr>
          <w:rFonts w:eastAsiaTheme="minorEastAsia"/>
          <w:bCs/>
          <w:lang w:eastAsia="ko-KR"/>
        </w:rPr>
        <w:t>and with delay information to be reported, have</w:t>
      </w:r>
      <w:r w:rsidR="00E83F82">
        <w:rPr>
          <w:rFonts w:eastAsiaTheme="minorEastAsia"/>
          <w:bCs/>
          <w:lang w:eastAsia="ko-KR"/>
        </w:rPr>
        <w:t xml:space="preserve"> </w:t>
      </w:r>
      <w:r w:rsidR="00FD35C6">
        <w:rPr>
          <w:rFonts w:eastAsiaTheme="minorEastAsia"/>
          <w:bCs/>
          <w:lang w:eastAsia="ko-KR"/>
        </w:rPr>
        <w:t>one</w:t>
      </w:r>
      <w:r w:rsidR="00175D83">
        <w:rPr>
          <w:rFonts w:eastAsiaTheme="minorEastAsia"/>
          <w:bCs/>
          <w:lang w:eastAsia="ko-KR"/>
        </w:rPr>
        <w:t xml:space="preserve"> remaining time portion</w:t>
      </w:r>
      <w:r w:rsidR="002E0F5B">
        <w:rPr>
          <w:rFonts w:eastAsiaTheme="minorEastAsia"/>
          <w:bCs/>
          <w:lang w:eastAsia="ko-KR"/>
        </w:rPr>
        <w:t xml:space="preserve"> to be reported</w:t>
      </w:r>
      <w:r w:rsidR="005E4507">
        <w:rPr>
          <w:rFonts w:eastAsiaTheme="minorEastAsia"/>
          <w:bCs/>
          <w:lang w:eastAsia="ko-KR"/>
        </w:rPr>
        <w:t>, respectively.</w:t>
      </w:r>
    </w:p>
    <w:p w14:paraId="16443DD6" w14:textId="39F40549" w:rsidR="009B3390" w:rsidRDefault="004A5DB8" w:rsidP="005B5BA0">
      <w:pPr>
        <w:spacing w:before="240"/>
        <w:jc w:val="both"/>
        <w:rPr>
          <w:rFonts w:eastAsiaTheme="minorEastAsia"/>
          <w:bCs/>
          <w:lang w:eastAsia="ko-KR"/>
        </w:rPr>
      </w:pPr>
      <w:r>
        <w:rPr>
          <w:rFonts w:eastAsiaTheme="minorEastAsia"/>
          <w:bCs/>
          <w:lang w:eastAsia="ko-KR"/>
        </w:rPr>
        <w:lastRenderedPageBreak/>
        <w:t xml:space="preserve">We </w:t>
      </w:r>
      <w:r w:rsidR="009B3390">
        <w:rPr>
          <w:rFonts w:eastAsiaTheme="minorEastAsia"/>
          <w:bCs/>
          <w:lang w:eastAsia="ko-KR"/>
        </w:rPr>
        <w:t>think</w:t>
      </w:r>
      <w:r>
        <w:rPr>
          <w:rFonts w:eastAsiaTheme="minorEastAsia"/>
          <w:bCs/>
          <w:lang w:eastAsia="ko-KR"/>
        </w:rPr>
        <w:t xml:space="preserve"> whether to use the legacy DSR or enhanced DSR</w:t>
      </w:r>
      <w:r w:rsidR="000F133D">
        <w:rPr>
          <w:rFonts w:eastAsiaTheme="minorEastAsia"/>
          <w:bCs/>
          <w:lang w:eastAsia="ko-KR"/>
        </w:rPr>
        <w:t xml:space="preserve"> MAC CE</w:t>
      </w:r>
      <w:r>
        <w:rPr>
          <w:rFonts w:eastAsiaTheme="minorEastAsia"/>
          <w:bCs/>
          <w:lang w:eastAsia="ko-KR"/>
        </w:rPr>
        <w:t xml:space="preserve"> for the above case should be </w:t>
      </w:r>
      <w:r w:rsidR="009B3390">
        <w:rPr>
          <w:rFonts w:eastAsiaTheme="minorEastAsia"/>
          <w:bCs/>
          <w:lang w:eastAsia="ko-KR"/>
        </w:rPr>
        <w:t xml:space="preserve">studied after the detailed MAC CE format for the enhanced DSR is </w:t>
      </w:r>
      <w:r w:rsidR="000F133D">
        <w:rPr>
          <w:rFonts w:eastAsiaTheme="minorEastAsia"/>
          <w:bCs/>
          <w:lang w:eastAsia="ko-KR"/>
        </w:rPr>
        <w:t>confirmed</w:t>
      </w:r>
      <w:r w:rsidR="009B3390">
        <w:rPr>
          <w:rFonts w:eastAsiaTheme="minorEastAsia"/>
          <w:bCs/>
          <w:lang w:eastAsia="ko-KR"/>
        </w:rPr>
        <w:t xml:space="preserve">, since before that we </w:t>
      </w:r>
      <w:r w:rsidR="006123DE">
        <w:rPr>
          <w:rFonts w:eastAsiaTheme="minorEastAsia"/>
          <w:bCs/>
          <w:lang w:eastAsia="ko-KR"/>
        </w:rPr>
        <w:t>are not sure about</w:t>
      </w:r>
      <w:r w:rsidR="009B3390">
        <w:rPr>
          <w:rFonts w:eastAsiaTheme="minorEastAsia"/>
          <w:bCs/>
          <w:lang w:eastAsia="ko-KR"/>
        </w:rPr>
        <w:t xml:space="preserve"> whether extra signalling overhead is encountered when using enhanced DSR, compared to the legacy</w:t>
      </w:r>
      <w:r w:rsidR="007E5FBB">
        <w:rPr>
          <w:rFonts w:eastAsiaTheme="minorEastAsia"/>
          <w:bCs/>
          <w:lang w:eastAsia="ko-KR"/>
        </w:rPr>
        <w:t xml:space="preserve"> DSR</w:t>
      </w:r>
      <w:r w:rsidR="009B3390">
        <w:rPr>
          <w:rFonts w:eastAsiaTheme="minorEastAsia"/>
          <w:bCs/>
          <w:lang w:eastAsia="ko-KR"/>
        </w:rPr>
        <w:t>. So, the discussion for this issue can be postponed until the MAC CE format for the enhanced DSR is determined.</w:t>
      </w:r>
    </w:p>
    <w:p w14:paraId="5C66D477" w14:textId="5FF86EB5" w:rsidR="009B3390" w:rsidRPr="006F7B12" w:rsidRDefault="009B3390" w:rsidP="009B3390">
      <w:pPr>
        <w:spacing w:before="240"/>
        <w:jc w:val="both"/>
        <w:rPr>
          <w:rFonts w:eastAsiaTheme="minorEastAsia"/>
          <w:b/>
          <w:lang w:eastAsia="ko-KR"/>
        </w:rPr>
      </w:pPr>
      <w:r>
        <w:rPr>
          <w:rFonts w:eastAsiaTheme="minorEastAsia"/>
          <w:b/>
          <w:lang w:eastAsia="ko-KR"/>
        </w:rPr>
        <w:t>Proposal 3</w:t>
      </w:r>
      <w:r w:rsidRPr="0055313E">
        <w:rPr>
          <w:rFonts w:eastAsiaTheme="minorEastAsia"/>
          <w:b/>
          <w:lang w:eastAsia="ko-KR"/>
        </w:rPr>
        <w:t>.</w:t>
      </w:r>
      <w:r>
        <w:rPr>
          <w:rFonts w:eastAsiaTheme="minorEastAsia"/>
          <w:b/>
          <w:lang w:eastAsia="ko-KR"/>
        </w:rPr>
        <w:t xml:space="preserve"> RAN2 to postpone the discussion on DSR format selection, </w:t>
      </w:r>
      <w:r w:rsidR="00390A6D">
        <w:rPr>
          <w:rFonts w:eastAsiaTheme="minorEastAsia"/>
          <w:b/>
          <w:lang w:eastAsia="ko-KR"/>
        </w:rPr>
        <w:t xml:space="preserve">until the MAC CE format of enhanced DSR is </w:t>
      </w:r>
      <w:r w:rsidR="00F13224">
        <w:rPr>
          <w:rFonts w:eastAsiaTheme="minorEastAsia"/>
          <w:b/>
          <w:lang w:eastAsia="ko-KR"/>
        </w:rPr>
        <w:t>determined</w:t>
      </w:r>
      <w:r>
        <w:rPr>
          <w:rFonts w:eastAsiaTheme="minorEastAsia"/>
          <w:b/>
          <w:lang w:eastAsia="ko-KR"/>
        </w:rPr>
        <w:t>.</w:t>
      </w:r>
    </w:p>
    <w:p w14:paraId="5A594AD8" w14:textId="203FBBF7" w:rsidR="00727A7A" w:rsidRPr="0063115C" w:rsidRDefault="00727A7A" w:rsidP="00727A7A">
      <w:pPr>
        <w:pStyle w:val="2"/>
        <w:rPr>
          <w:rFonts w:eastAsiaTheme="minorEastAsia"/>
          <w:lang w:eastAsia="ko-KR"/>
        </w:rPr>
      </w:pPr>
      <w:r>
        <w:rPr>
          <w:rFonts w:eastAsiaTheme="minorEastAsia"/>
          <w:lang w:eastAsia="ko-KR"/>
        </w:rPr>
        <w:t>Non-Delay-Critical Data Reporting</w:t>
      </w:r>
    </w:p>
    <w:p w14:paraId="34BB7FB1" w14:textId="7FC31BD6" w:rsidR="00A64673" w:rsidRDefault="00822707" w:rsidP="005B5BA0">
      <w:pPr>
        <w:spacing w:before="240"/>
        <w:jc w:val="both"/>
        <w:rPr>
          <w:rFonts w:eastAsiaTheme="minorEastAsia"/>
          <w:bCs/>
          <w:lang w:eastAsia="ko-KR"/>
        </w:rPr>
      </w:pPr>
      <w:r>
        <w:rPr>
          <w:rFonts w:eastAsiaTheme="minorEastAsia"/>
          <w:bCs/>
          <w:lang w:eastAsia="ko-KR"/>
        </w:rPr>
        <w:t xml:space="preserve">An issue of whether non-delay-critical data should be included in the delay-critical data volume calculation, especially, for the case that </w:t>
      </w:r>
      <w:r w:rsidR="006A69DF">
        <w:rPr>
          <w:rFonts w:eastAsiaTheme="minorEastAsia"/>
          <w:bCs/>
          <w:lang w:eastAsia="ko-KR"/>
        </w:rPr>
        <w:t xml:space="preserve">the </w:t>
      </w:r>
      <w:r>
        <w:rPr>
          <w:rFonts w:eastAsiaTheme="minorEastAsia"/>
          <w:bCs/>
          <w:lang w:eastAsia="ko-KR"/>
        </w:rPr>
        <w:t xml:space="preserve">non-delay-critical data is ahead of delay-critical data </w:t>
      </w:r>
      <w:r w:rsidR="009840F8">
        <w:rPr>
          <w:rFonts w:eastAsiaTheme="minorEastAsia"/>
          <w:bCs/>
          <w:lang w:eastAsia="ko-KR"/>
        </w:rPr>
        <w:t xml:space="preserve">(in the same or different LCH) </w:t>
      </w:r>
      <w:r>
        <w:rPr>
          <w:rFonts w:eastAsiaTheme="minorEastAsia"/>
          <w:bCs/>
          <w:lang w:eastAsia="ko-KR"/>
        </w:rPr>
        <w:t>from the scheduling</w:t>
      </w:r>
      <w:r w:rsidR="00811A0D">
        <w:rPr>
          <w:rFonts w:eastAsiaTheme="minorEastAsia"/>
          <w:bCs/>
          <w:lang w:eastAsia="ko-KR"/>
        </w:rPr>
        <w:t>/buffering</w:t>
      </w:r>
      <w:r>
        <w:rPr>
          <w:rFonts w:eastAsiaTheme="minorEastAsia"/>
          <w:bCs/>
          <w:lang w:eastAsia="ko-KR"/>
        </w:rPr>
        <w:t xml:space="preserve"> order point of view</w:t>
      </w:r>
      <w:r w:rsidR="009840F8">
        <w:rPr>
          <w:rFonts w:eastAsiaTheme="minorEastAsia"/>
          <w:bCs/>
          <w:lang w:eastAsia="ko-KR"/>
        </w:rPr>
        <w:t xml:space="preserve">. But we think </w:t>
      </w:r>
      <w:r w:rsidR="006A69DF">
        <w:rPr>
          <w:rFonts w:eastAsiaTheme="minorEastAsia"/>
          <w:bCs/>
          <w:lang w:eastAsia="ko-KR"/>
        </w:rPr>
        <w:t>such issue can be resolved by UE implementation without any spec change</w:t>
      </w:r>
      <w:r w:rsidR="005D0E96">
        <w:rPr>
          <w:rFonts w:eastAsiaTheme="minorEastAsia"/>
          <w:bCs/>
          <w:lang w:eastAsia="ko-KR"/>
        </w:rPr>
        <w:t>, e.g., reordering of the data within the buffer</w:t>
      </w:r>
      <w:r w:rsidR="006A69DF">
        <w:rPr>
          <w:rFonts w:eastAsiaTheme="minorEastAsia"/>
          <w:bCs/>
          <w:lang w:eastAsia="ko-KR"/>
        </w:rPr>
        <w:t xml:space="preserve">. </w:t>
      </w:r>
    </w:p>
    <w:p w14:paraId="08B6A465" w14:textId="02710FF8" w:rsidR="00231F8E" w:rsidRPr="00231F8E" w:rsidRDefault="00231F8E" w:rsidP="005B5BA0">
      <w:pPr>
        <w:spacing w:before="240"/>
        <w:jc w:val="both"/>
        <w:rPr>
          <w:rFonts w:eastAsiaTheme="minorEastAsia"/>
          <w:b/>
          <w:lang w:eastAsia="ko-KR"/>
        </w:rPr>
      </w:pPr>
      <w:r>
        <w:rPr>
          <w:rFonts w:eastAsiaTheme="minorEastAsia" w:hint="eastAsia"/>
          <w:b/>
          <w:lang w:eastAsia="ko-KR"/>
        </w:rPr>
        <w:t>O</w:t>
      </w:r>
      <w:r>
        <w:rPr>
          <w:rFonts w:eastAsiaTheme="minorEastAsia"/>
          <w:b/>
          <w:lang w:eastAsia="ko-KR"/>
        </w:rPr>
        <w:t xml:space="preserve">bservation 3: The issue of non-delay-critical data ahead of delay-critical data can be </w:t>
      </w:r>
      <w:r w:rsidR="00637811">
        <w:rPr>
          <w:rFonts w:eastAsiaTheme="minorEastAsia"/>
          <w:b/>
          <w:lang w:eastAsia="ko-KR"/>
        </w:rPr>
        <w:t>avoided</w:t>
      </w:r>
      <w:r>
        <w:rPr>
          <w:rFonts w:eastAsiaTheme="minorEastAsia"/>
          <w:b/>
          <w:lang w:eastAsia="ko-KR"/>
        </w:rPr>
        <w:t xml:space="preserve"> by UE implementation without spec change.</w:t>
      </w:r>
    </w:p>
    <w:p w14:paraId="70146AFC" w14:textId="5F720876" w:rsidR="00727A7A" w:rsidRDefault="00974C57" w:rsidP="005B5BA0">
      <w:pPr>
        <w:spacing w:before="240"/>
        <w:jc w:val="both"/>
        <w:rPr>
          <w:rFonts w:eastAsiaTheme="minorEastAsia"/>
          <w:bCs/>
          <w:lang w:eastAsia="ko-KR"/>
        </w:rPr>
      </w:pPr>
      <w:r>
        <w:rPr>
          <w:rFonts w:eastAsiaTheme="minorEastAsia"/>
          <w:bCs/>
          <w:lang w:eastAsia="ko-KR"/>
        </w:rPr>
        <w:t>On the other hand</w:t>
      </w:r>
      <w:r w:rsidR="006A69DF">
        <w:rPr>
          <w:rFonts w:eastAsiaTheme="minorEastAsia"/>
          <w:bCs/>
          <w:lang w:eastAsia="ko-KR"/>
        </w:rPr>
        <w:t xml:space="preserve">, if we introduce such spec change, it can be abused, such that some UEs </w:t>
      </w:r>
      <w:r w:rsidR="004A398C">
        <w:rPr>
          <w:rFonts w:eastAsiaTheme="minorEastAsia"/>
          <w:bCs/>
          <w:lang w:eastAsia="ko-KR"/>
        </w:rPr>
        <w:t>can</w:t>
      </w:r>
      <w:r w:rsidR="006A69DF">
        <w:rPr>
          <w:rFonts w:eastAsiaTheme="minorEastAsia"/>
          <w:bCs/>
          <w:lang w:eastAsia="ko-KR"/>
        </w:rPr>
        <w:t xml:space="preserve"> deliberately </w:t>
      </w:r>
      <w:r w:rsidR="00B358B2">
        <w:rPr>
          <w:rFonts w:eastAsiaTheme="minorEastAsia"/>
          <w:bCs/>
          <w:lang w:eastAsia="ko-KR"/>
        </w:rPr>
        <w:t>put</w:t>
      </w:r>
      <w:r w:rsidR="006A69DF">
        <w:rPr>
          <w:rFonts w:eastAsiaTheme="minorEastAsia"/>
          <w:bCs/>
          <w:lang w:eastAsia="ko-KR"/>
        </w:rPr>
        <w:t xml:space="preserve"> all the non-delay-critical data </w:t>
      </w:r>
      <w:r w:rsidR="00BB416A">
        <w:rPr>
          <w:rFonts w:eastAsiaTheme="minorEastAsia"/>
          <w:bCs/>
          <w:lang w:eastAsia="ko-KR"/>
        </w:rPr>
        <w:t>prior to</w:t>
      </w:r>
      <w:r w:rsidR="006A69DF">
        <w:rPr>
          <w:rFonts w:eastAsiaTheme="minorEastAsia"/>
          <w:bCs/>
          <w:lang w:eastAsia="ko-KR"/>
        </w:rPr>
        <w:t xml:space="preserve"> </w:t>
      </w:r>
      <w:r w:rsidR="00BB416A">
        <w:rPr>
          <w:rFonts w:eastAsiaTheme="minorEastAsia"/>
          <w:bCs/>
          <w:lang w:eastAsia="ko-KR"/>
        </w:rPr>
        <w:t xml:space="preserve">the </w:t>
      </w:r>
      <w:r w:rsidR="006A69DF">
        <w:rPr>
          <w:rFonts w:eastAsiaTheme="minorEastAsia"/>
          <w:bCs/>
          <w:lang w:eastAsia="ko-KR"/>
        </w:rPr>
        <w:t xml:space="preserve">delay-critical data, </w:t>
      </w:r>
      <w:r w:rsidR="00397CAA">
        <w:rPr>
          <w:rFonts w:eastAsiaTheme="minorEastAsia"/>
          <w:bCs/>
          <w:lang w:eastAsia="ko-KR"/>
        </w:rPr>
        <w:t>and thus reporting</w:t>
      </w:r>
      <w:r w:rsidR="00882628">
        <w:rPr>
          <w:rFonts w:eastAsiaTheme="minorEastAsia"/>
          <w:bCs/>
          <w:lang w:eastAsia="ko-KR"/>
        </w:rPr>
        <w:t xml:space="preserve"> the whole buffer size as delay-critical data</w:t>
      </w:r>
      <w:r w:rsidR="004A398C">
        <w:rPr>
          <w:rFonts w:eastAsiaTheme="minorEastAsia"/>
          <w:bCs/>
          <w:lang w:eastAsia="ko-KR"/>
        </w:rPr>
        <w:t>,</w:t>
      </w:r>
      <w:r w:rsidR="00397CAA">
        <w:rPr>
          <w:rFonts w:eastAsiaTheme="minorEastAsia"/>
          <w:bCs/>
          <w:lang w:eastAsia="ko-KR"/>
        </w:rPr>
        <w:t xml:space="preserve"> </w:t>
      </w:r>
      <w:r w:rsidR="00882628">
        <w:rPr>
          <w:rFonts w:eastAsiaTheme="minorEastAsia"/>
          <w:bCs/>
          <w:lang w:eastAsia="ko-KR"/>
        </w:rPr>
        <w:t>causing fairness issue between different U</w:t>
      </w:r>
      <w:r w:rsidR="00397CAA">
        <w:rPr>
          <w:rFonts w:eastAsiaTheme="minorEastAsia"/>
          <w:bCs/>
          <w:lang w:eastAsia="ko-KR"/>
        </w:rPr>
        <w:t>Es</w:t>
      </w:r>
      <w:r w:rsidR="00882628">
        <w:rPr>
          <w:rFonts w:eastAsiaTheme="minorEastAsia"/>
          <w:bCs/>
          <w:lang w:eastAsia="ko-KR"/>
        </w:rPr>
        <w:t xml:space="preserve"> with different implementations</w:t>
      </w:r>
      <w:r w:rsidR="006A69DF">
        <w:rPr>
          <w:rFonts w:eastAsiaTheme="minorEastAsia"/>
          <w:bCs/>
          <w:lang w:eastAsia="ko-KR"/>
        </w:rPr>
        <w:t>.</w:t>
      </w:r>
    </w:p>
    <w:p w14:paraId="563295BE" w14:textId="7736BAF1" w:rsidR="00F11EA9" w:rsidRDefault="00F11EA9" w:rsidP="00F11EA9">
      <w:pPr>
        <w:spacing w:before="240"/>
        <w:jc w:val="both"/>
        <w:rPr>
          <w:rFonts w:eastAsiaTheme="minorEastAsia"/>
          <w:b/>
          <w:lang w:eastAsia="ko-KR"/>
        </w:rPr>
      </w:pPr>
      <w:r>
        <w:rPr>
          <w:rFonts w:eastAsiaTheme="minorEastAsia" w:hint="eastAsia"/>
          <w:b/>
          <w:lang w:eastAsia="ko-KR"/>
        </w:rPr>
        <w:t>O</w:t>
      </w:r>
      <w:r>
        <w:rPr>
          <w:rFonts w:eastAsiaTheme="minorEastAsia"/>
          <w:b/>
          <w:lang w:eastAsia="ko-KR"/>
        </w:rPr>
        <w:t xml:space="preserve">bservation </w:t>
      </w:r>
      <w:r w:rsidR="00231F8E">
        <w:rPr>
          <w:rFonts w:eastAsiaTheme="minorEastAsia"/>
          <w:b/>
          <w:lang w:eastAsia="ko-KR"/>
        </w:rPr>
        <w:t>4</w:t>
      </w:r>
      <w:r>
        <w:rPr>
          <w:rFonts w:eastAsiaTheme="minorEastAsia"/>
          <w:b/>
          <w:lang w:eastAsia="ko-KR"/>
        </w:rPr>
        <w:t xml:space="preserve">: </w:t>
      </w:r>
      <w:r w:rsidR="00537917">
        <w:rPr>
          <w:rFonts w:eastAsiaTheme="minorEastAsia"/>
          <w:b/>
          <w:lang w:eastAsia="ko-KR"/>
        </w:rPr>
        <w:t>If non-delay-critical data ahead of delay-critical data is</w:t>
      </w:r>
      <w:r w:rsidR="00BF3637">
        <w:rPr>
          <w:rFonts w:eastAsiaTheme="minorEastAsia"/>
          <w:b/>
          <w:lang w:eastAsia="ko-KR"/>
        </w:rPr>
        <w:t xml:space="preserve"> allowed to be</w:t>
      </w:r>
      <w:r w:rsidR="00537917">
        <w:rPr>
          <w:rFonts w:eastAsiaTheme="minorEastAsia"/>
          <w:b/>
          <w:lang w:eastAsia="ko-KR"/>
        </w:rPr>
        <w:t xml:space="preserve"> included in </w:t>
      </w:r>
      <w:r w:rsidR="009D5FA4">
        <w:rPr>
          <w:rFonts w:eastAsiaTheme="minorEastAsia"/>
          <w:b/>
          <w:lang w:eastAsia="ko-KR"/>
        </w:rPr>
        <w:t>buffer size calculation reported by enhanced DSR</w:t>
      </w:r>
      <w:r w:rsidR="00537917">
        <w:rPr>
          <w:rFonts w:eastAsiaTheme="minorEastAsia"/>
          <w:b/>
          <w:lang w:eastAsia="ko-KR"/>
        </w:rPr>
        <w:t xml:space="preserve">, </w:t>
      </w:r>
      <w:r w:rsidR="008F31DB">
        <w:rPr>
          <w:rFonts w:eastAsiaTheme="minorEastAsia"/>
          <w:b/>
          <w:lang w:eastAsia="ko-KR"/>
        </w:rPr>
        <w:t>such feature</w:t>
      </w:r>
      <w:r w:rsidR="00BF3637">
        <w:rPr>
          <w:rFonts w:eastAsiaTheme="minorEastAsia"/>
          <w:b/>
          <w:lang w:eastAsia="ko-KR"/>
        </w:rPr>
        <w:t xml:space="preserve"> can be abused</w:t>
      </w:r>
      <w:r w:rsidR="008F31DB">
        <w:rPr>
          <w:rFonts w:eastAsiaTheme="minorEastAsia"/>
          <w:b/>
          <w:lang w:eastAsia="ko-KR"/>
        </w:rPr>
        <w:t xml:space="preserve"> by UE implementation</w:t>
      </w:r>
      <w:r w:rsidR="00537917">
        <w:rPr>
          <w:rFonts w:eastAsiaTheme="minorEastAsia"/>
          <w:b/>
          <w:lang w:eastAsia="ko-KR"/>
        </w:rPr>
        <w:t xml:space="preserve">, </w:t>
      </w:r>
      <w:r w:rsidR="00BF3637">
        <w:rPr>
          <w:rFonts w:eastAsiaTheme="minorEastAsia"/>
          <w:b/>
          <w:lang w:eastAsia="ko-KR"/>
        </w:rPr>
        <w:t xml:space="preserve">and thus </w:t>
      </w:r>
      <w:r w:rsidR="00537917">
        <w:rPr>
          <w:rFonts w:eastAsiaTheme="minorEastAsia"/>
          <w:b/>
          <w:lang w:eastAsia="ko-KR"/>
        </w:rPr>
        <w:t>causing fairness issue between different UEs with different implementations.</w:t>
      </w:r>
    </w:p>
    <w:p w14:paraId="2B68B9A3" w14:textId="67478367" w:rsidR="00F11EA9" w:rsidRPr="00A72C43" w:rsidRDefault="00F11EA9" w:rsidP="005B5BA0">
      <w:pPr>
        <w:spacing w:before="240"/>
        <w:jc w:val="both"/>
        <w:rPr>
          <w:rFonts w:eastAsiaTheme="minorEastAsia"/>
          <w:b/>
          <w:lang w:eastAsia="ko-KR"/>
        </w:rPr>
      </w:pPr>
      <w:r>
        <w:rPr>
          <w:rFonts w:eastAsiaTheme="minorEastAsia"/>
          <w:b/>
          <w:lang w:eastAsia="ko-KR"/>
        </w:rPr>
        <w:t>Proposal 4</w:t>
      </w:r>
      <w:r w:rsidRPr="0055313E">
        <w:rPr>
          <w:rFonts w:eastAsiaTheme="minorEastAsia"/>
          <w:b/>
          <w:lang w:eastAsia="ko-KR"/>
        </w:rPr>
        <w:t>.</w:t>
      </w:r>
      <w:r>
        <w:rPr>
          <w:rFonts w:eastAsiaTheme="minorEastAsia"/>
          <w:b/>
          <w:lang w:eastAsia="ko-KR"/>
        </w:rPr>
        <w:t xml:space="preserve"> </w:t>
      </w:r>
      <w:r w:rsidR="006B3784">
        <w:rPr>
          <w:rFonts w:eastAsiaTheme="minorEastAsia"/>
          <w:b/>
          <w:lang w:eastAsia="ko-KR"/>
        </w:rPr>
        <w:t>RAN2 to not consider the scheduling</w:t>
      </w:r>
      <w:r w:rsidR="00F37E39">
        <w:rPr>
          <w:rFonts w:eastAsiaTheme="minorEastAsia"/>
          <w:b/>
          <w:lang w:eastAsia="ko-KR"/>
        </w:rPr>
        <w:t>/buffering</w:t>
      </w:r>
      <w:r w:rsidR="006B3784">
        <w:rPr>
          <w:rFonts w:eastAsiaTheme="minorEastAsia"/>
          <w:b/>
          <w:lang w:eastAsia="ko-KR"/>
        </w:rPr>
        <w:t xml:space="preserve"> order of the data when </w:t>
      </w:r>
      <w:r w:rsidR="00160346">
        <w:rPr>
          <w:rFonts w:eastAsiaTheme="minorEastAsia"/>
          <w:b/>
          <w:lang w:eastAsia="ko-KR"/>
        </w:rPr>
        <w:t>calculating</w:t>
      </w:r>
      <w:r w:rsidR="006B3784">
        <w:rPr>
          <w:rFonts w:eastAsiaTheme="minorEastAsia"/>
          <w:b/>
          <w:lang w:eastAsia="ko-KR"/>
        </w:rPr>
        <w:t xml:space="preserve"> </w:t>
      </w:r>
      <w:r w:rsidR="00F027BC">
        <w:rPr>
          <w:rFonts w:eastAsiaTheme="minorEastAsia"/>
          <w:b/>
          <w:lang w:eastAsia="ko-KR"/>
        </w:rPr>
        <w:t xml:space="preserve">the </w:t>
      </w:r>
      <w:r w:rsidR="00160346">
        <w:rPr>
          <w:rFonts w:eastAsiaTheme="minorEastAsia"/>
          <w:b/>
          <w:lang w:eastAsia="ko-KR"/>
        </w:rPr>
        <w:t>buffer size</w:t>
      </w:r>
      <w:r w:rsidR="006B3784">
        <w:rPr>
          <w:rFonts w:eastAsiaTheme="minorEastAsia"/>
          <w:b/>
          <w:lang w:eastAsia="ko-KR"/>
        </w:rPr>
        <w:t xml:space="preserve"> </w:t>
      </w:r>
      <w:r w:rsidR="00160346">
        <w:rPr>
          <w:rFonts w:eastAsiaTheme="minorEastAsia"/>
          <w:b/>
          <w:lang w:eastAsia="ko-KR"/>
        </w:rPr>
        <w:t xml:space="preserve">reported by </w:t>
      </w:r>
      <w:r w:rsidR="006B3784">
        <w:rPr>
          <w:rFonts w:eastAsiaTheme="minorEastAsia"/>
          <w:b/>
          <w:lang w:eastAsia="ko-KR"/>
        </w:rPr>
        <w:t>enhanced DSR.</w:t>
      </w:r>
    </w:p>
    <w:p w14:paraId="48414B38" w14:textId="5766D9D2" w:rsidR="001B6510" w:rsidRPr="007102EA" w:rsidRDefault="001B6510" w:rsidP="002B25CC">
      <w:pPr>
        <w:pStyle w:val="1"/>
        <w:jc w:val="both"/>
      </w:pPr>
      <w:r>
        <w:t>Conclusion</w:t>
      </w:r>
    </w:p>
    <w:p w14:paraId="2F7C1D95" w14:textId="0B349A8B" w:rsidR="00834981" w:rsidRDefault="000971AE" w:rsidP="00321D74">
      <w:pPr>
        <w:rPr>
          <w:rFonts w:eastAsia="SimSun"/>
          <w:kern w:val="2"/>
        </w:rPr>
      </w:pPr>
      <w:bookmarkStart w:id="0" w:name="OLE_LINK3"/>
      <w:r w:rsidRPr="005C676E">
        <w:rPr>
          <w:rFonts w:eastAsia="SimSun"/>
          <w:kern w:val="2"/>
        </w:rPr>
        <w:t>Based on the discussion above, we have the following observations and proposals</w:t>
      </w:r>
      <w:bookmarkEnd w:id="0"/>
      <w:r>
        <w:rPr>
          <w:rFonts w:eastAsia="SimSun"/>
          <w:kern w:val="2"/>
        </w:rPr>
        <w:t>:</w:t>
      </w:r>
    </w:p>
    <w:p w14:paraId="79017045" w14:textId="77777777" w:rsidR="0045041F" w:rsidRDefault="0045041F" w:rsidP="0045041F">
      <w:pPr>
        <w:spacing w:before="240"/>
        <w:jc w:val="both"/>
        <w:rPr>
          <w:rFonts w:eastAsiaTheme="minorEastAsia"/>
          <w:b/>
          <w:lang w:eastAsia="ko-KR"/>
        </w:rPr>
      </w:pPr>
      <w:r>
        <w:rPr>
          <w:rFonts w:eastAsiaTheme="minorEastAsia" w:hint="eastAsia"/>
          <w:b/>
          <w:lang w:eastAsia="ko-KR"/>
        </w:rPr>
        <w:t>O</w:t>
      </w:r>
      <w:r>
        <w:rPr>
          <w:rFonts w:eastAsiaTheme="minorEastAsia"/>
          <w:b/>
          <w:lang w:eastAsia="ko-KR"/>
        </w:rPr>
        <w:t>bservation 1: Based on UL scheduling policy, NW may need to configure reporting threshold larger than triggering threshold, to obtain the delay status for the data that is not delay-critical yet, to prevent further occurrence of delay-critical data.</w:t>
      </w:r>
    </w:p>
    <w:p w14:paraId="7C197DF1" w14:textId="1FD16217" w:rsidR="0045041F" w:rsidRDefault="000D05A8" w:rsidP="00321D74">
      <w:pPr>
        <w:rPr>
          <w:rFonts w:eastAsiaTheme="minorEastAsia"/>
          <w:b/>
          <w:bCs/>
          <w:lang w:eastAsia="ko-KR"/>
        </w:rPr>
      </w:pPr>
      <w:r>
        <w:rPr>
          <w:rFonts w:eastAsiaTheme="minorEastAsia" w:hint="eastAsia"/>
          <w:b/>
          <w:lang w:eastAsia="ko-KR"/>
        </w:rPr>
        <w:t>O</w:t>
      </w:r>
      <w:r>
        <w:rPr>
          <w:rFonts w:eastAsiaTheme="minorEastAsia"/>
          <w:b/>
          <w:lang w:eastAsia="ko-KR"/>
        </w:rPr>
        <w:t xml:space="preserve">bservation 2: There is no considerable difference in spec change whether we introduce the restriction on the threshold configurations, i.e., </w:t>
      </w:r>
      <w:r w:rsidRPr="00CF3337">
        <w:rPr>
          <w:rFonts w:eastAsiaTheme="minorEastAsia"/>
          <w:b/>
          <w:bCs/>
          <w:lang w:eastAsia="ko-KR"/>
        </w:rPr>
        <w:t xml:space="preserve">triggering </w:t>
      </w:r>
      <w:r>
        <w:rPr>
          <w:rFonts w:eastAsiaTheme="minorEastAsia"/>
          <w:b/>
          <w:bCs/>
          <w:lang w:eastAsia="ko-KR"/>
        </w:rPr>
        <w:t xml:space="preserve">threshold is always larger than </w:t>
      </w:r>
      <w:r w:rsidRPr="00CF3337">
        <w:rPr>
          <w:rFonts w:eastAsiaTheme="minorEastAsia"/>
          <w:b/>
          <w:bCs/>
          <w:lang w:eastAsia="ko-KR"/>
        </w:rPr>
        <w:t>the reporting threshold(s)</w:t>
      </w:r>
      <w:r>
        <w:rPr>
          <w:rFonts w:eastAsiaTheme="minorEastAsia"/>
          <w:b/>
          <w:bCs/>
          <w:lang w:eastAsia="ko-KR"/>
        </w:rPr>
        <w:t>, or not.</w:t>
      </w:r>
    </w:p>
    <w:p w14:paraId="569CCF35" w14:textId="77777777" w:rsidR="003F5E2F" w:rsidRPr="005C55FC" w:rsidRDefault="003F5E2F" w:rsidP="003F5E2F">
      <w:pPr>
        <w:spacing w:before="240"/>
        <w:jc w:val="both"/>
        <w:rPr>
          <w:rFonts w:eastAsiaTheme="minorEastAsia"/>
          <w:b/>
          <w:lang w:eastAsia="ko-KR"/>
        </w:rPr>
      </w:pPr>
      <w:r>
        <w:rPr>
          <w:rFonts w:eastAsiaTheme="minorEastAsia"/>
          <w:b/>
          <w:lang w:eastAsia="ko-KR"/>
        </w:rPr>
        <w:t xml:space="preserve">Proposal 1. RAN2 to not introduce the restriction on the threshold configurations, i.e., the </w:t>
      </w:r>
      <w:r w:rsidRPr="00CF3337">
        <w:rPr>
          <w:rFonts w:eastAsiaTheme="minorEastAsia"/>
          <w:b/>
          <w:bCs/>
          <w:lang w:eastAsia="ko-KR"/>
        </w:rPr>
        <w:t xml:space="preserve">triggering </w:t>
      </w:r>
      <w:r>
        <w:rPr>
          <w:rFonts w:eastAsiaTheme="minorEastAsia"/>
          <w:b/>
          <w:bCs/>
          <w:lang w:eastAsia="ko-KR"/>
        </w:rPr>
        <w:t xml:space="preserve">threshold is always larger than </w:t>
      </w:r>
      <w:r w:rsidRPr="00CF3337">
        <w:rPr>
          <w:rFonts w:eastAsiaTheme="minorEastAsia"/>
          <w:b/>
          <w:bCs/>
          <w:lang w:eastAsia="ko-KR"/>
        </w:rPr>
        <w:t>the reporting threshold(s)</w:t>
      </w:r>
      <w:r>
        <w:rPr>
          <w:rFonts w:eastAsiaTheme="minorEastAsia"/>
          <w:b/>
          <w:bCs/>
          <w:lang w:eastAsia="ko-KR"/>
        </w:rPr>
        <w:t xml:space="preserve"> for an LCG, for enhanced DSR.</w:t>
      </w:r>
    </w:p>
    <w:p w14:paraId="0A4C8F97" w14:textId="77777777" w:rsidR="008C4E50" w:rsidRPr="006F7B12" w:rsidRDefault="008C4E50" w:rsidP="008C4E50">
      <w:pPr>
        <w:spacing w:before="240"/>
        <w:jc w:val="both"/>
        <w:rPr>
          <w:rFonts w:eastAsiaTheme="minorEastAsia"/>
          <w:b/>
          <w:lang w:eastAsia="ko-KR"/>
        </w:rPr>
      </w:pPr>
      <w:r>
        <w:rPr>
          <w:rFonts w:eastAsiaTheme="minorEastAsia"/>
          <w:b/>
          <w:lang w:eastAsia="ko-KR"/>
        </w:rPr>
        <w:t>Proposal 2</w:t>
      </w:r>
      <w:r w:rsidRPr="0055313E">
        <w:rPr>
          <w:rFonts w:eastAsiaTheme="minorEastAsia"/>
          <w:b/>
          <w:lang w:eastAsia="ko-KR"/>
        </w:rPr>
        <w:t>.</w:t>
      </w:r>
      <w:r>
        <w:rPr>
          <w:rFonts w:eastAsiaTheme="minorEastAsia"/>
          <w:b/>
          <w:lang w:eastAsia="ko-KR"/>
        </w:rPr>
        <w:t xml:space="preserve"> RAN2 to consider the MAC CE format in Fig. 1 as baseline of enhanced DSR, where</w:t>
      </w:r>
      <w:r w:rsidRPr="006F7B12">
        <w:rPr>
          <w:rFonts w:eastAsiaTheme="minorEastAsia"/>
          <w:b/>
          <w:lang w:eastAsia="ko-KR"/>
        </w:rPr>
        <w:t xml:space="preserve"> Extension (E) bit</w:t>
      </w:r>
      <w:r>
        <w:rPr>
          <w:rFonts w:eastAsiaTheme="minorEastAsia"/>
          <w:b/>
          <w:lang w:eastAsia="ko-KR"/>
        </w:rPr>
        <w:t xml:space="preserve"> </w:t>
      </w:r>
      <w:r w:rsidRPr="006F7B12">
        <w:rPr>
          <w:rFonts w:eastAsiaTheme="minorEastAsia"/>
          <w:b/>
          <w:lang w:eastAsia="ko-KR"/>
        </w:rPr>
        <w:t>indicates whether further</w:t>
      </w:r>
      <w:r>
        <w:rPr>
          <w:rFonts w:eastAsiaTheme="minorEastAsia"/>
          <w:b/>
          <w:lang w:eastAsia="ko-KR"/>
        </w:rPr>
        <w:t xml:space="preserve"> pair of</w:t>
      </w:r>
      <w:r w:rsidRPr="006F7B12">
        <w:rPr>
          <w:rFonts w:eastAsiaTheme="minorEastAsia"/>
          <w:b/>
          <w:lang w:eastAsia="ko-KR"/>
        </w:rPr>
        <w:t xml:space="preserve"> remaining time and buffer size </w:t>
      </w:r>
      <w:r>
        <w:rPr>
          <w:rFonts w:eastAsiaTheme="minorEastAsia"/>
          <w:b/>
          <w:lang w:eastAsia="ko-KR"/>
        </w:rPr>
        <w:t xml:space="preserve">is present </w:t>
      </w:r>
      <w:r w:rsidRPr="006F7B12">
        <w:rPr>
          <w:rFonts w:eastAsiaTheme="minorEastAsia"/>
          <w:b/>
          <w:lang w:eastAsia="ko-KR"/>
        </w:rPr>
        <w:t xml:space="preserve">for the </w:t>
      </w:r>
      <w:r>
        <w:rPr>
          <w:rFonts w:eastAsiaTheme="minorEastAsia"/>
          <w:b/>
          <w:lang w:eastAsia="ko-KR"/>
        </w:rPr>
        <w:t>associated</w:t>
      </w:r>
      <w:r w:rsidRPr="006F7B12">
        <w:rPr>
          <w:rFonts w:eastAsiaTheme="minorEastAsia"/>
          <w:b/>
          <w:lang w:eastAsia="ko-KR"/>
        </w:rPr>
        <w:t xml:space="preserve"> LCG or no</w:t>
      </w:r>
      <w:r>
        <w:rPr>
          <w:rFonts w:eastAsiaTheme="minorEastAsia"/>
          <w:b/>
          <w:lang w:eastAsia="ko-KR"/>
        </w:rPr>
        <w:t>t.</w:t>
      </w:r>
    </w:p>
    <w:p w14:paraId="7364D969" w14:textId="77777777" w:rsidR="00811A0D" w:rsidRPr="006F7B12" w:rsidRDefault="00811A0D" w:rsidP="00811A0D">
      <w:pPr>
        <w:spacing w:before="240"/>
        <w:jc w:val="both"/>
        <w:rPr>
          <w:rFonts w:eastAsiaTheme="minorEastAsia"/>
          <w:b/>
          <w:lang w:eastAsia="ko-KR"/>
        </w:rPr>
      </w:pPr>
      <w:r>
        <w:rPr>
          <w:rFonts w:eastAsiaTheme="minorEastAsia"/>
          <w:b/>
          <w:lang w:eastAsia="ko-KR"/>
        </w:rPr>
        <w:t>Proposal 3</w:t>
      </w:r>
      <w:r w:rsidRPr="0055313E">
        <w:rPr>
          <w:rFonts w:eastAsiaTheme="minorEastAsia"/>
          <w:b/>
          <w:lang w:eastAsia="ko-KR"/>
        </w:rPr>
        <w:t>.</w:t>
      </w:r>
      <w:r>
        <w:rPr>
          <w:rFonts w:eastAsiaTheme="minorEastAsia"/>
          <w:b/>
          <w:lang w:eastAsia="ko-KR"/>
        </w:rPr>
        <w:t xml:space="preserve"> RAN2 to postpone the discussion on DSR format selection, until the MAC CE format of enhanced DSR is determined.</w:t>
      </w:r>
    </w:p>
    <w:p w14:paraId="4DD007A2" w14:textId="63909831" w:rsidR="00811A0D" w:rsidRPr="00811A0D" w:rsidRDefault="00811A0D" w:rsidP="00811A0D">
      <w:pPr>
        <w:spacing w:before="240"/>
        <w:jc w:val="both"/>
        <w:rPr>
          <w:rFonts w:eastAsiaTheme="minorEastAsia" w:hint="eastAsia"/>
          <w:b/>
          <w:lang w:eastAsia="ko-KR"/>
        </w:rPr>
      </w:pPr>
      <w:r>
        <w:rPr>
          <w:rFonts w:eastAsiaTheme="minorEastAsia" w:hint="eastAsia"/>
          <w:b/>
          <w:lang w:eastAsia="ko-KR"/>
        </w:rPr>
        <w:t>O</w:t>
      </w:r>
      <w:r>
        <w:rPr>
          <w:rFonts w:eastAsiaTheme="minorEastAsia"/>
          <w:b/>
          <w:lang w:eastAsia="ko-KR"/>
        </w:rPr>
        <w:t>bservation 3: The issue of non-delay-critical data ahead of delay-critical data can be avoided by UE implementation without spec change.</w:t>
      </w:r>
    </w:p>
    <w:p w14:paraId="04FC8A60" w14:textId="77777777" w:rsidR="004138AC" w:rsidRDefault="004138AC" w:rsidP="004138AC">
      <w:pPr>
        <w:spacing w:before="240"/>
        <w:jc w:val="both"/>
        <w:rPr>
          <w:rFonts w:eastAsiaTheme="minorEastAsia"/>
          <w:b/>
          <w:lang w:eastAsia="ko-KR"/>
        </w:rPr>
      </w:pPr>
      <w:r>
        <w:rPr>
          <w:rFonts w:eastAsiaTheme="minorEastAsia" w:hint="eastAsia"/>
          <w:b/>
          <w:lang w:eastAsia="ko-KR"/>
        </w:rPr>
        <w:t>O</w:t>
      </w:r>
      <w:r>
        <w:rPr>
          <w:rFonts w:eastAsiaTheme="minorEastAsia"/>
          <w:b/>
          <w:lang w:eastAsia="ko-KR"/>
        </w:rPr>
        <w:t>bservation 4: If non-delay-critical data ahead of delay-critical data is allowed to be included in buffer size calculation reported by enhanced DSR, such feature can be abused by UE implementation, and thus causing fairness issue between different UEs with different implementations.</w:t>
      </w:r>
    </w:p>
    <w:p w14:paraId="3EACD350" w14:textId="4BF51FA4" w:rsidR="000D05A8" w:rsidRPr="004138AC" w:rsidRDefault="004138AC" w:rsidP="004138AC">
      <w:pPr>
        <w:spacing w:before="240"/>
        <w:jc w:val="both"/>
        <w:rPr>
          <w:rFonts w:eastAsiaTheme="minorEastAsia" w:hint="eastAsia"/>
          <w:b/>
          <w:lang w:eastAsia="ko-KR"/>
        </w:rPr>
      </w:pPr>
      <w:r>
        <w:rPr>
          <w:rFonts w:eastAsiaTheme="minorEastAsia"/>
          <w:b/>
          <w:lang w:eastAsia="ko-KR"/>
        </w:rPr>
        <w:lastRenderedPageBreak/>
        <w:t>Proposal 4</w:t>
      </w:r>
      <w:r w:rsidRPr="0055313E">
        <w:rPr>
          <w:rFonts w:eastAsiaTheme="minorEastAsia"/>
          <w:b/>
          <w:lang w:eastAsia="ko-KR"/>
        </w:rPr>
        <w:t>.</w:t>
      </w:r>
      <w:r>
        <w:rPr>
          <w:rFonts w:eastAsiaTheme="minorEastAsia"/>
          <w:b/>
          <w:lang w:eastAsia="ko-KR"/>
        </w:rPr>
        <w:t xml:space="preserve"> RAN2 to not consider the scheduling/buffering order of the data when calculating the buffer size reported by enhanced DSR.</w:t>
      </w:r>
    </w:p>
    <w:sectPr w:rsidR="000D05A8" w:rsidRPr="004138A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14178" w14:textId="77777777" w:rsidR="00E6767F" w:rsidRDefault="00E6767F" w:rsidP="000B4C53">
      <w:pPr>
        <w:spacing w:after="0"/>
      </w:pPr>
      <w:r>
        <w:separator/>
      </w:r>
    </w:p>
  </w:endnote>
  <w:endnote w:type="continuationSeparator" w:id="0">
    <w:p w14:paraId="1D18C1F3" w14:textId="77777777" w:rsidR="00E6767F" w:rsidRDefault="00E6767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B275" w14:textId="77777777" w:rsidR="00E6767F" w:rsidRDefault="00E6767F" w:rsidP="000B4C53">
      <w:pPr>
        <w:spacing w:after="0"/>
      </w:pPr>
      <w:r>
        <w:separator/>
      </w:r>
    </w:p>
  </w:footnote>
  <w:footnote w:type="continuationSeparator" w:id="0">
    <w:p w14:paraId="56888408" w14:textId="77777777" w:rsidR="00E6767F" w:rsidRDefault="00E6767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804A61"/>
    <w:multiLevelType w:val="hybridMultilevel"/>
    <w:tmpl w:val="37702992"/>
    <w:lvl w:ilvl="0" w:tplc="D4ECF5B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96380C"/>
    <w:multiLevelType w:val="hybridMultilevel"/>
    <w:tmpl w:val="2B50149A"/>
    <w:lvl w:ilvl="0" w:tplc="705CD29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E674C5"/>
    <w:multiLevelType w:val="hybridMultilevel"/>
    <w:tmpl w:val="49C691B8"/>
    <w:lvl w:ilvl="0" w:tplc="658E83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4F971F36"/>
    <w:multiLevelType w:val="hybridMultilevel"/>
    <w:tmpl w:val="D5327E8C"/>
    <w:lvl w:ilvl="0" w:tplc="33048F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6"/>
  </w:num>
  <w:num w:numId="3">
    <w:abstractNumId w:val="28"/>
  </w:num>
  <w:num w:numId="4">
    <w:abstractNumId w:val="27"/>
  </w:num>
  <w:num w:numId="5">
    <w:abstractNumId w:val="2"/>
  </w:num>
  <w:num w:numId="6">
    <w:abstractNumId w:val="8"/>
  </w:num>
  <w:num w:numId="7">
    <w:abstractNumId w:val="30"/>
  </w:num>
  <w:num w:numId="8">
    <w:abstractNumId w:val="25"/>
  </w:num>
  <w:num w:numId="9">
    <w:abstractNumId w:val="21"/>
  </w:num>
  <w:num w:numId="10">
    <w:abstractNumId w:val="11"/>
  </w:num>
  <w:num w:numId="11">
    <w:abstractNumId w:val="6"/>
  </w:num>
  <w:num w:numId="12">
    <w:abstractNumId w:val="16"/>
  </w:num>
  <w:num w:numId="13">
    <w:abstractNumId w:val="17"/>
  </w:num>
  <w:num w:numId="14">
    <w:abstractNumId w:val="23"/>
  </w:num>
  <w:num w:numId="15">
    <w:abstractNumId w:val="18"/>
  </w:num>
  <w:num w:numId="16">
    <w:abstractNumId w:val="22"/>
  </w:num>
  <w:num w:numId="17">
    <w:abstractNumId w:val="9"/>
  </w:num>
  <w:num w:numId="18">
    <w:abstractNumId w:val="19"/>
  </w:num>
  <w:num w:numId="19">
    <w:abstractNumId w:val="7"/>
  </w:num>
  <w:num w:numId="20">
    <w:abstractNumId w:val="3"/>
  </w:num>
  <w:num w:numId="21">
    <w:abstractNumId w:val="1"/>
  </w:num>
  <w:num w:numId="22">
    <w:abstractNumId w:val="29"/>
  </w:num>
  <w:num w:numId="23">
    <w:abstractNumId w:val="35"/>
  </w:num>
  <w:num w:numId="24">
    <w:abstractNumId w:val="26"/>
  </w:num>
  <w:num w:numId="25">
    <w:abstractNumId w:val="10"/>
  </w:num>
  <w:num w:numId="26">
    <w:abstractNumId w:val="20"/>
  </w:num>
  <w:num w:numId="27">
    <w:abstractNumId w:val="37"/>
  </w:num>
  <w:num w:numId="28">
    <w:abstractNumId w:val="4"/>
  </w:num>
  <w:num w:numId="29">
    <w:abstractNumId w:val="38"/>
  </w:num>
  <w:num w:numId="30">
    <w:abstractNumId w:val="32"/>
  </w:num>
  <w:num w:numId="31">
    <w:abstractNumId w:val="34"/>
  </w:num>
  <w:num w:numId="32">
    <w:abstractNumId w:val="33"/>
  </w:num>
  <w:num w:numId="33">
    <w:abstractNumId w:val="14"/>
  </w:num>
  <w:num w:numId="34">
    <w:abstractNumId w:val="15"/>
  </w:num>
  <w:num w:numId="35">
    <w:abstractNumId w:val="0"/>
  </w:num>
  <w:num w:numId="36">
    <w:abstractNumId w:val="12"/>
  </w:num>
  <w:num w:numId="37">
    <w:abstractNumId w:val="24"/>
  </w:num>
  <w:num w:numId="38">
    <w:abstractNumId w:val="13"/>
  </w:num>
  <w:num w:numId="39">
    <w:abstractNumId w:val="5"/>
  </w:num>
  <w:num w:numId="40">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0FE"/>
    <w:rsid w:val="00003D31"/>
    <w:rsid w:val="000108F9"/>
    <w:rsid w:val="00011301"/>
    <w:rsid w:val="00017A30"/>
    <w:rsid w:val="00020456"/>
    <w:rsid w:val="00022153"/>
    <w:rsid w:val="00024159"/>
    <w:rsid w:val="00025410"/>
    <w:rsid w:val="00027142"/>
    <w:rsid w:val="000272F9"/>
    <w:rsid w:val="00031C67"/>
    <w:rsid w:val="00031CDF"/>
    <w:rsid w:val="0003286A"/>
    <w:rsid w:val="0003331E"/>
    <w:rsid w:val="00033C91"/>
    <w:rsid w:val="00036387"/>
    <w:rsid w:val="00036E43"/>
    <w:rsid w:val="00036FBD"/>
    <w:rsid w:val="00043F1C"/>
    <w:rsid w:val="00046F49"/>
    <w:rsid w:val="000516E9"/>
    <w:rsid w:val="00051CBC"/>
    <w:rsid w:val="00052273"/>
    <w:rsid w:val="000522DC"/>
    <w:rsid w:val="0005351A"/>
    <w:rsid w:val="000539F6"/>
    <w:rsid w:val="00053CF2"/>
    <w:rsid w:val="00054EFC"/>
    <w:rsid w:val="000553B6"/>
    <w:rsid w:val="00062DAC"/>
    <w:rsid w:val="000630F8"/>
    <w:rsid w:val="000636AB"/>
    <w:rsid w:val="00063CC1"/>
    <w:rsid w:val="000648AA"/>
    <w:rsid w:val="000654B8"/>
    <w:rsid w:val="000662B8"/>
    <w:rsid w:val="000708FC"/>
    <w:rsid w:val="00071178"/>
    <w:rsid w:val="00071303"/>
    <w:rsid w:val="00071CA4"/>
    <w:rsid w:val="00071FAC"/>
    <w:rsid w:val="0007266B"/>
    <w:rsid w:val="000728F0"/>
    <w:rsid w:val="00073719"/>
    <w:rsid w:val="000759CA"/>
    <w:rsid w:val="00076203"/>
    <w:rsid w:val="00076564"/>
    <w:rsid w:val="00076DBA"/>
    <w:rsid w:val="000773FF"/>
    <w:rsid w:val="0008227F"/>
    <w:rsid w:val="000823CB"/>
    <w:rsid w:val="00082C68"/>
    <w:rsid w:val="00083290"/>
    <w:rsid w:val="0008465C"/>
    <w:rsid w:val="00084731"/>
    <w:rsid w:val="000849A6"/>
    <w:rsid w:val="00084B81"/>
    <w:rsid w:val="00085D46"/>
    <w:rsid w:val="000865BB"/>
    <w:rsid w:val="00087210"/>
    <w:rsid w:val="0008780A"/>
    <w:rsid w:val="000910BC"/>
    <w:rsid w:val="00091353"/>
    <w:rsid w:val="0009291F"/>
    <w:rsid w:val="00094CF7"/>
    <w:rsid w:val="000951F3"/>
    <w:rsid w:val="000954FF"/>
    <w:rsid w:val="00097132"/>
    <w:rsid w:val="000971AE"/>
    <w:rsid w:val="00097A7E"/>
    <w:rsid w:val="000A19FD"/>
    <w:rsid w:val="000A4A88"/>
    <w:rsid w:val="000A69F1"/>
    <w:rsid w:val="000B05DF"/>
    <w:rsid w:val="000B1D9E"/>
    <w:rsid w:val="000B2515"/>
    <w:rsid w:val="000B26CD"/>
    <w:rsid w:val="000B3113"/>
    <w:rsid w:val="000B4C53"/>
    <w:rsid w:val="000B5776"/>
    <w:rsid w:val="000B5DE2"/>
    <w:rsid w:val="000B6124"/>
    <w:rsid w:val="000B79DB"/>
    <w:rsid w:val="000B7EA7"/>
    <w:rsid w:val="000C1BEF"/>
    <w:rsid w:val="000C2271"/>
    <w:rsid w:val="000C23E4"/>
    <w:rsid w:val="000C3BA5"/>
    <w:rsid w:val="000C3D60"/>
    <w:rsid w:val="000C4534"/>
    <w:rsid w:val="000C498F"/>
    <w:rsid w:val="000C62BC"/>
    <w:rsid w:val="000C76B0"/>
    <w:rsid w:val="000D05A8"/>
    <w:rsid w:val="000D120D"/>
    <w:rsid w:val="000D12D3"/>
    <w:rsid w:val="000D14E8"/>
    <w:rsid w:val="000D22F4"/>
    <w:rsid w:val="000D33CF"/>
    <w:rsid w:val="000D4388"/>
    <w:rsid w:val="000E2D63"/>
    <w:rsid w:val="000E4AB5"/>
    <w:rsid w:val="000E4D48"/>
    <w:rsid w:val="000E4E1B"/>
    <w:rsid w:val="000E5340"/>
    <w:rsid w:val="000F0E65"/>
    <w:rsid w:val="000F133D"/>
    <w:rsid w:val="000F13DC"/>
    <w:rsid w:val="000F17DC"/>
    <w:rsid w:val="000F33C8"/>
    <w:rsid w:val="000F53D2"/>
    <w:rsid w:val="000F5508"/>
    <w:rsid w:val="000F635C"/>
    <w:rsid w:val="000F7E7A"/>
    <w:rsid w:val="001001AF"/>
    <w:rsid w:val="00100717"/>
    <w:rsid w:val="00100CB6"/>
    <w:rsid w:val="001025F1"/>
    <w:rsid w:val="001039DA"/>
    <w:rsid w:val="001044FE"/>
    <w:rsid w:val="001049A9"/>
    <w:rsid w:val="00104EC1"/>
    <w:rsid w:val="0010634F"/>
    <w:rsid w:val="00107779"/>
    <w:rsid w:val="00107AE4"/>
    <w:rsid w:val="00110AF3"/>
    <w:rsid w:val="0011260E"/>
    <w:rsid w:val="00113696"/>
    <w:rsid w:val="001157F4"/>
    <w:rsid w:val="00115F0F"/>
    <w:rsid w:val="00116050"/>
    <w:rsid w:val="0011608C"/>
    <w:rsid w:val="0011677C"/>
    <w:rsid w:val="00117093"/>
    <w:rsid w:val="00120BEA"/>
    <w:rsid w:val="00123CD3"/>
    <w:rsid w:val="0012402D"/>
    <w:rsid w:val="001260EA"/>
    <w:rsid w:val="001276E9"/>
    <w:rsid w:val="001276F6"/>
    <w:rsid w:val="00127D56"/>
    <w:rsid w:val="0013053B"/>
    <w:rsid w:val="0013129E"/>
    <w:rsid w:val="00131514"/>
    <w:rsid w:val="001315AA"/>
    <w:rsid w:val="001315CB"/>
    <w:rsid w:val="00131CAF"/>
    <w:rsid w:val="00133CC1"/>
    <w:rsid w:val="00134274"/>
    <w:rsid w:val="00134A27"/>
    <w:rsid w:val="00134BD2"/>
    <w:rsid w:val="00135CE2"/>
    <w:rsid w:val="001368F7"/>
    <w:rsid w:val="00136962"/>
    <w:rsid w:val="00136E2A"/>
    <w:rsid w:val="001373A1"/>
    <w:rsid w:val="00137440"/>
    <w:rsid w:val="00137FD7"/>
    <w:rsid w:val="00140455"/>
    <w:rsid w:val="00143B6B"/>
    <w:rsid w:val="00144461"/>
    <w:rsid w:val="00144FD6"/>
    <w:rsid w:val="00145749"/>
    <w:rsid w:val="001467DC"/>
    <w:rsid w:val="00146C2B"/>
    <w:rsid w:val="00146D64"/>
    <w:rsid w:val="001478A5"/>
    <w:rsid w:val="0015049A"/>
    <w:rsid w:val="001529FD"/>
    <w:rsid w:val="001548A4"/>
    <w:rsid w:val="00154D78"/>
    <w:rsid w:val="00155238"/>
    <w:rsid w:val="0015579F"/>
    <w:rsid w:val="00155919"/>
    <w:rsid w:val="00155B86"/>
    <w:rsid w:val="00157CBF"/>
    <w:rsid w:val="00160244"/>
    <w:rsid w:val="00160346"/>
    <w:rsid w:val="00161457"/>
    <w:rsid w:val="00163B2A"/>
    <w:rsid w:val="00164047"/>
    <w:rsid w:val="00164568"/>
    <w:rsid w:val="00171814"/>
    <w:rsid w:val="001732BC"/>
    <w:rsid w:val="00175D83"/>
    <w:rsid w:val="00177096"/>
    <w:rsid w:val="001815AF"/>
    <w:rsid w:val="00183169"/>
    <w:rsid w:val="00183843"/>
    <w:rsid w:val="001840D0"/>
    <w:rsid w:val="00187C7B"/>
    <w:rsid w:val="00190D5F"/>
    <w:rsid w:val="00192B11"/>
    <w:rsid w:val="00194E4C"/>
    <w:rsid w:val="00196607"/>
    <w:rsid w:val="001976C0"/>
    <w:rsid w:val="001A280C"/>
    <w:rsid w:val="001A2DA0"/>
    <w:rsid w:val="001A2F08"/>
    <w:rsid w:val="001A3F8B"/>
    <w:rsid w:val="001A3FE8"/>
    <w:rsid w:val="001A68EE"/>
    <w:rsid w:val="001B1413"/>
    <w:rsid w:val="001B32E3"/>
    <w:rsid w:val="001B3BBE"/>
    <w:rsid w:val="001B4025"/>
    <w:rsid w:val="001B5559"/>
    <w:rsid w:val="001B5D14"/>
    <w:rsid w:val="001B6510"/>
    <w:rsid w:val="001C25B9"/>
    <w:rsid w:val="001C2A1B"/>
    <w:rsid w:val="001C310B"/>
    <w:rsid w:val="001C3536"/>
    <w:rsid w:val="001C53A5"/>
    <w:rsid w:val="001C7DF8"/>
    <w:rsid w:val="001D2E94"/>
    <w:rsid w:val="001D38AB"/>
    <w:rsid w:val="001D4D7E"/>
    <w:rsid w:val="001D7B15"/>
    <w:rsid w:val="001E0003"/>
    <w:rsid w:val="001E144B"/>
    <w:rsid w:val="001E193A"/>
    <w:rsid w:val="001E2705"/>
    <w:rsid w:val="001E3F50"/>
    <w:rsid w:val="001E65A1"/>
    <w:rsid w:val="001E74C8"/>
    <w:rsid w:val="001E7731"/>
    <w:rsid w:val="001E7A9F"/>
    <w:rsid w:val="001E7E74"/>
    <w:rsid w:val="001F117F"/>
    <w:rsid w:val="001F6B49"/>
    <w:rsid w:val="0020012D"/>
    <w:rsid w:val="00201E86"/>
    <w:rsid w:val="00205BF5"/>
    <w:rsid w:val="002066BB"/>
    <w:rsid w:val="00206B06"/>
    <w:rsid w:val="00211065"/>
    <w:rsid w:val="002111AD"/>
    <w:rsid w:val="002121C1"/>
    <w:rsid w:val="00214099"/>
    <w:rsid w:val="00214652"/>
    <w:rsid w:val="002152F7"/>
    <w:rsid w:val="002171DA"/>
    <w:rsid w:val="002173FA"/>
    <w:rsid w:val="0022126B"/>
    <w:rsid w:val="00221872"/>
    <w:rsid w:val="00224BDD"/>
    <w:rsid w:val="00224D60"/>
    <w:rsid w:val="00224E2B"/>
    <w:rsid w:val="0022705F"/>
    <w:rsid w:val="002300D0"/>
    <w:rsid w:val="002310C6"/>
    <w:rsid w:val="00231128"/>
    <w:rsid w:val="00231F8E"/>
    <w:rsid w:val="00232353"/>
    <w:rsid w:val="0023449F"/>
    <w:rsid w:val="002356ED"/>
    <w:rsid w:val="00236C46"/>
    <w:rsid w:val="002370A5"/>
    <w:rsid w:val="0024037E"/>
    <w:rsid w:val="00241B23"/>
    <w:rsid w:val="002424B4"/>
    <w:rsid w:val="002432CA"/>
    <w:rsid w:val="00243E4A"/>
    <w:rsid w:val="00243E57"/>
    <w:rsid w:val="0024588D"/>
    <w:rsid w:val="00247961"/>
    <w:rsid w:val="0025033C"/>
    <w:rsid w:val="0025177E"/>
    <w:rsid w:val="0025282D"/>
    <w:rsid w:val="00252A27"/>
    <w:rsid w:val="00253BB6"/>
    <w:rsid w:val="00254A18"/>
    <w:rsid w:val="00254BC5"/>
    <w:rsid w:val="002559DF"/>
    <w:rsid w:val="002569FE"/>
    <w:rsid w:val="00257469"/>
    <w:rsid w:val="00257FB1"/>
    <w:rsid w:val="00261F7A"/>
    <w:rsid w:val="0026235D"/>
    <w:rsid w:val="00263FC4"/>
    <w:rsid w:val="0026470A"/>
    <w:rsid w:val="00264C42"/>
    <w:rsid w:val="00265074"/>
    <w:rsid w:val="00265ACE"/>
    <w:rsid w:val="00266C7C"/>
    <w:rsid w:val="00266FAB"/>
    <w:rsid w:val="00274891"/>
    <w:rsid w:val="0027509E"/>
    <w:rsid w:val="002751B1"/>
    <w:rsid w:val="002761E3"/>
    <w:rsid w:val="002770F5"/>
    <w:rsid w:val="00280848"/>
    <w:rsid w:val="00280B94"/>
    <w:rsid w:val="002818E1"/>
    <w:rsid w:val="0028417A"/>
    <w:rsid w:val="00284363"/>
    <w:rsid w:val="00290158"/>
    <w:rsid w:val="00291362"/>
    <w:rsid w:val="00293AD8"/>
    <w:rsid w:val="00293BDF"/>
    <w:rsid w:val="00295F10"/>
    <w:rsid w:val="002A0AD8"/>
    <w:rsid w:val="002A3559"/>
    <w:rsid w:val="002A4332"/>
    <w:rsid w:val="002A4D2F"/>
    <w:rsid w:val="002A5E30"/>
    <w:rsid w:val="002A6941"/>
    <w:rsid w:val="002B01D2"/>
    <w:rsid w:val="002B02CA"/>
    <w:rsid w:val="002B0EBF"/>
    <w:rsid w:val="002B10C3"/>
    <w:rsid w:val="002B1336"/>
    <w:rsid w:val="002B17F4"/>
    <w:rsid w:val="002B1D48"/>
    <w:rsid w:val="002B2883"/>
    <w:rsid w:val="002B3942"/>
    <w:rsid w:val="002B3BED"/>
    <w:rsid w:val="002B7D36"/>
    <w:rsid w:val="002C1CB5"/>
    <w:rsid w:val="002C20D2"/>
    <w:rsid w:val="002C2878"/>
    <w:rsid w:val="002C2F86"/>
    <w:rsid w:val="002C3162"/>
    <w:rsid w:val="002C37E9"/>
    <w:rsid w:val="002C4105"/>
    <w:rsid w:val="002C5FFA"/>
    <w:rsid w:val="002C6161"/>
    <w:rsid w:val="002D0DC4"/>
    <w:rsid w:val="002D155A"/>
    <w:rsid w:val="002D1679"/>
    <w:rsid w:val="002D2C66"/>
    <w:rsid w:val="002D5237"/>
    <w:rsid w:val="002D5582"/>
    <w:rsid w:val="002D5F1A"/>
    <w:rsid w:val="002D6F79"/>
    <w:rsid w:val="002E0F5B"/>
    <w:rsid w:val="002E296A"/>
    <w:rsid w:val="002E3514"/>
    <w:rsid w:val="002E4F00"/>
    <w:rsid w:val="002E53BE"/>
    <w:rsid w:val="002E5444"/>
    <w:rsid w:val="002E5C0E"/>
    <w:rsid w:val="002E6112"/>
    <w:rsid w:val="002F235B"/>
    <w:rsid w:val="002F3106"/>
    <w:rsid w:val="002F3B92"/>
    <w:rsid w:val="002F3FB3"/>
    <w:rsid w:val="002F50E6"/>
    <w:rsid w:val="002F5C74"/>
    <w:rsid w:val="002F68DC"/>
    <w:rsid w:val="002F7274"/>
    <w:rsid w:val="002F79A0"/>
    <w:rsid w:val="00300333"/>
    <w:rsid w:val="00300CA9"/>
    <w:rsid w:val="003012AA"/>
    <w:rsid w:val="00301385"/>
    <w:rsid w:val="0030256E"/>
    <w:rsid w:val="00303991"/>
    <w:rsid w:val="00303A18"/>
    <w:rsid w:val="00307C23"/>
    <w:rsid w:val="00310BD4"/>
    <w:rsid w:val="003145A3"/>
    <w:rsid w:val="00314ADB"/>
    <w:rsid w:val="0031506B"/>
    <w:rsid w:val="00315679"/>
    <w:rsid w:val="00317B11"/>
    <w:rsid w:val="00317DC9"/>
    <w:rsid w:val="00321708"/>
    <w:rsid w:val="00321D74"/>
    <w:rsid w:val="00324291"/>
    <w:rsid w:val="00325387"/>
    <w:rsid w:val="0032639B"/>
    <w:rsid w:val="00327BE0"/>
    <w:rsid w:val="0033002D"/>
    <w:rsid w:val="00331B8C"/>
    <w:rsid w:val="003338A7"/>
    <w:rsid w:val="00334559"/>
    <w:rsid w:val="003345AA"/>
    <w:rsid w:val="0033485F"/>
    <w:rsid w:val="0033680C"/>
    <w:rsid w:val="00336A78"/>
    <w:rsid w:val="00336F6A"/>
    <w:rsid w:val="00337776"/>
    <w:rsid w:val="003412F3"/>
    <w:rsid w:val="003452FA"/>
    <w:rsid w:val="003470DE"/>
    <w:rsid w:val="00350BA1"/>
    <w:rsid w:val="003529A4"/>
    <w:rsid w:val="00353C89"/>
    <w:rsid w:val="0035491D"/>
    <w:rsid w:val="00355810"/>
    <w:rsid w:val="00355978"/>
    <w:rsid w:val="00356C64"/>
    <w:rsid w:val="00357319"/>
    <w:rsid w:val="00360115"/>
    <w:rsid w:val="00360199"/>
    <w:rsid w:val="00360BD0"/>
    <w:rsid w:val="003612CB"/>
    <w:rsid w:val="00361D1B"/>
    <w:rsid w:val="00362200"/>
    <w:rsid w:val="003629EB"/>
    <w:rsid w:val="0036451D"/>
    <w:rsid w:val="00365923"/>
    <w:rsid w:val="0036617A"/>
    <w:rsid w:val="00367602"/>
    <w:rsid w:val="00373833"/>
    <w:rsid w:val="00373DE0"/>
    <w:rsid w:val="00373EAF"/>
    <w:rsid w:val="00374164"/>
    <w:rsid w:val="00374D80"/>
    <w:rsid w:val="0037520D"/>
    <w:rsid w:val="00375AB2"/>
    <w:rsid w:val="00377362"/>
    <w:rsid w:val="0038067B"/>
    <w:rsid w:val="00382AEE"/>
    <w:rsid w:val="0038491F"/>
    <w:rsid w:val="003850D9"/>
    <w:rsid w:val="003854E3"/>
    <w:rsid w:val="00385CDA"/>
    <w:rsid w:val="00390400"/>
    <w:rsid w:val="00390A6D"/>
    <w:rsid w:val="003913C2"/>
    <w:rsid w:val="00392CC7"/>
    <w:rsid w:val="003945F8"/>
    <w:rsid w:val="00395FFC"/>
    <w:rsid w:val="00397CAA"/>
    <w:rsid w:val="003A04C4"/>
    <w:rsid w:val="003A1B1D"/>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5BC3"/>
    <w:rsid w:val="003B7BB3"/>
    <w:rsid w:val="003C0772"/>
    <w:rsid w:val="003C3793"/>
    <w:rsid w:val="003C4143"/>
    <w:rsid w:val="003C4225"/>
    <w:rsid w:val="003C5923"/>
    <w:rsid w:val="003D2C19"/>
    <w:rsid w:val="003D3003"/>
    <w:rsid w:val="003D50E6"/>
    <w:rsid w:val="003E0132"/>
    <w:rsid w:val="003E12D3"/>
    <w:rsid w:val="003E2325"/>
    <w:rsid w:val="003E2817"/>
    <w:rsid w:val="003E2A5C"/>
    <w:rsid w:val="003E7960"/>
    <w:rsid w:val="003F03C5"/>
    <w:rsid w:val="003F2450"/>
    <w:rsid w:val="003F264E"/>
    <w:rsid w:val="003F2EFA"/>
    <w:rsid w:val="003F41C3"/>
    <w:rsid w:val="003F48D0"/>
    <w:rsid w:val="003F5E2F"/>
    <w:rsid w:val="003F6C00"/>
    <w:rsid w:val="003F6ECF"/>
    <w:rsid w:val="003F727C"/>
    <w:rsid w:val="003F7853"/>
    <w:rsid w:val="00400D96"/>
    <w:rsid w:val="00401A55"/>
    <w:rsid w:val="00402BD4"/>
    <w:rsid w:val="00402C6E"/>
    <w:rsid w:val="00402CAB"/>
    <w:rsid w:val="00404CDF"/>
    <w:rsid w:val="004058EB"/>
    <w:rsid w:val="00406DE0"/>
    <w:rsid w:val="00406EDC"/>
    <w:rsid w:val="00407101"/>
    <w:rsid w:val="00407292"/>
    <w:rsid w:val="0041119E"/>
    <w:rsid w:val="00411AEC"/>
    <w:rsid w:val="004138AC"/>
    <w:rsid w:val="00414353"/>
    <w:rsid w:val="00415BE3"/>
    <w:rsid w:val="00415F1B"/>
    <w:rsid w:val="00417154"/>
    <w:rsid w:val="00417F0E"/>
    <w:rsid w:val="004202CA"/>
    <w:rsid w:val="00421A29"/>
    <w:rsid w:val="004236E2"/>
    <w:rsid w:val="00423A97"/>
    <w:rsid w:val="00426397"/>
    <w:rsid w:val="00426821"/>
    <w:rsid w:val="00432614"/>
    <w:rsid w:val="00432FAD"/>
    <w:rsid w:val="00433777"/>
    <w:rsid w:val="00433A93"/>
    <w:rsid w:val="00434064"/>
    <w:rsid w:val="00434872"/>
    <w:rsid w:val="00435808"/>
    <w:rsid w:val="004368EC"/>
    <w:rsid w:val="00437CFF"/>
    <w:rsid w:val="00440803"/>
    <w:rsid w:val="00440CE2"/>
    <w:rsid w:val="0044264A"/>
    <w:rsid w:val="00443F5C"/>
    <w:rsid w:val="00445DD1"/>
    <w:rsid w:val="004475EA"/>
    <w:rsid w:val="0045041F"/>
    <w:rsid w:val="00454592"/>
    <w:rsid w:val="00456430"/>
    <w:rsid w:val="0045667C"/>
    <w:rsid w:val="00456F05"/>
    <w:rsid w:val="004574B8"/>
    <w:rsid w:val="00460251"/>
    <w:rsid w:val="0046203C"/>
    <w:rsid w:val="00462549"/>
    <w:rsid w:val="00462B00"/>
    <w:rsid w:val="004640A3"/>
    <w:rsid w:val="0046645F"/>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0CF"/>
    <w:rsid w:val="004808E9"/>
    <w:rsid w:val="00480A9B"/>
    <w:rsid w:val="0048181A"/>
    <w:rsid w:val="00485E50"/>
    <w:rsid w:val="004870A4"/>
    <w:rsid w:val="00490946"/>
    <w:rsid w:val="00491F63"/>
    <w:rsid w:val="00492BC0"/>
    <w:rsid w:val="004937A5"/>
    <w:rsid w:val="00493A02"/>
    <w:rsid w:val="004965C7"/>
    <w:rsid w:val="00497406"/>
    <w:rsid w:val="004A001D"/>
    <w:rsid w:val="004A0C71"/>
    <w:rsid w:val="004A18A4"/>
    <w:rsid w:val="004A28B9"/>
    <w:rsid w:val="004A2A0E"/>
    <w:rsid w:val="004A34C4"/>
    <w:rsid w:val="004A398C"/>
    <w:rsid w:val="004A5DB8"/>
    <w:rsid w:val="004A5E31"/>
    <w:rsid w:val="004A6F4B"/>
    <w:rsid w:val="004A7180"/>
    <w:rsid w:val="004B0020"/>
    <w:rsid w:val="004B0986"/>
    <w:rsid w:val="004B21D0"/>
    <w:rsid w:val="004B2C98"/>
    <w:rsid w:val="004B347C"/>
    <w:rsid w:val="004B376D"/>
    <w:rsid w:val="004B3B77"/>
    <w:rsid w:val="004B48BB"/>
    <w:rsid w:val="004B6125"/>
    <w:rsid w:val="004B7AF4"/>
    <w:rsid w:val="004C0262"/>
    <w:rsid w:val="004C09AF"/>
    <w:rsid w:val="004C3656"/>
    <w:rsid w:val="004C3CBA"/>
    <w:rsid w:val="004C48B4"/>
    <w:rsid w:val="004C4BE0"/>
    <w:rsid w:val="004C59A3"/>
    <w:rsid w:val="004C6878"/>
    <w:rsid w:val="004C73AF"/>
    <w:rsid w:val="004C74C3"/>
    <w:rsid w:val="004D2152"/>
    <w:rsid w:val="004D22C0"/>
    <w:rsid w:val="004D4CBF"/>
    <w:rsid w:val="004D4CE2"/>
    <w:rsid w:val="004D4EA4"/>
    <w:rsid w:val="004D5277"/>
    <w:rsid w:val="004D7071"/>
    <w:rsid w:val="004D7912"/>
    <w:rsid w:val="004D7F33"/>
    <w:rsid w:val="004E101C"/>
    <w:rsid w:val="004E1278"/>
    <w:rsid w:val="004E2672"/>
    <w:rsid w:val="004E584B"/>
    <w:rsid w:val="004E6344"/>
    <w:rsid w:val="004F032F"/>
    <w:rsid w:val="004F15E1"/>
    <w:rsid w:val="004F346E"/>
    <w:rsid w:val="004F379A"/>
    <w:rsid w:val="004F3B08"/>
    <w:rsid w:val="004F55C0"/>
    <w:rsid w:val="00500778"/>
    <w:rsid w:val="0050097B"/>
    <w:rsid w:val="005031D2"/>
    <w:rsid w:val="0050472E"/>
    <w:rsid w:val="00505465"/>
    <w:rsid w:val="00506189"/>
    <w:rsid w:val="005103B0"/>
    <w:rsid w:val="00510B5B"/>
    <w:rsid w:val="0051126C"/>
    <w:rsid w:val="005156E1"/>
    <w:rsid w:val="00517453"/>
    <w:rsid w:val="005203DB"/>
    <w:rsid w:val="00523301"/>
    <w:rsid w:val="005233B3"/>
    <w:rsid w:val="0052370E"/>
    <w:rsid w:val="00524BE1"/>
    <w:rsid w:val="0052577E"/>
    <w:rsid w:val="00526E42"/>
    <w:rsid w:val="005307DC"/>
    <w:rsid w:val="00530CD6"/>
    <w:rsid w:val="0053336B"/>
    <w:rsid w:val="00536396"/>
    <w:rsid w:val="00537917"/>
    <w:rsid w:val="00537A0E"/>
    <w:rsid w:val="00541599"/>
    <w:rsid w:val="005440A1"/>
    <w:rsid w:val="00544591"/>
    <w:rsid w:val="00544B01"/>
    <w:rsid w:val="0055313E"/>
    <w:rsid w:val="00555F55"/>
    <w:rsid w:val="00557051"/>
    <w:rsid w:val="005603E9"/>
    <w:rsid w:val="005621D6"/>
    <w:rsid w:val="0056233E"/>
    <w:rsid w:val="00563945"/>
    <w:rsid w:val="00565F4E"/>
    <w:rsid w:val="005662D0"/>
    <w:rsid w:val="00567868"/>
    <w:rsid w:val="00571F9D"/>
    <w:rsid w:val="00573C07"/>
    <w:rsid w:val="00576877"/>
    <w:rsid w:val="00577D96"/>
    <w:rsid w:val="00580121"/>
    <w:rsid w:val="00580199"/>
    <w:rsid w:val="00580DE7"/>
    <w:rsid w:val="00581E7A"/>
    <w:rsid w:val="005833C6"/>
    <w:rsid w:val="00584205"/>
    <w:rsid w:val="00585236"/>
    <w:rsid w:val="0058720B"/>
    <w:rsid w:val="00590524"/>
    <w:rsid w:val="00591B9B"/>
    <w:rsid w:val="00594544"/>
    <w:rsid w:val="00594887"/>
    <w:rsid w:val="0059680D"/>
    <w:rsid w:val="005A08CF"/>
    <w:rsid w:val="005A0EE5"/>
    <w:rsid w:val="005A2F53"/>
    <w:rsid w:val="005A6326"/>
    <w:rsid w:val="005B0223"/>
    <w:rsid w:val="005B1207"/>
    <w:rsid w:val="005B24FD"/>
    <w:rsid w:val="005B4574"/>
    <w:rsid w:val="005B4819"/>
    <w:rsid w:val="005B5BA0"/>
    <w:rsid w:val="005B6ABC"/>
    <w:rsid w:val="005B74EE"/>
    <w:rsid w:val="005C00C9"/>
    <w:rsid w:val="005C0431"/>
    <w:rsid w:val="005C1021"/>
    <w:rsid w:val="005C2BA6"/>
    <w:rsid w:val="005C4BB6"/>
    <w:rsid w:val="005C5014"/>
    <w:rsid w:val="005C530F"/>
    <w:rsid w:val="005C55FC"/>
    <w:rsid w:val="005C7907"/>
    <w:rsid w:val="005D0460"/>
    <w:rsid w:val="005D0E96"/>
    <w:rsid w:val="005D1981"/>
    <w:rsid w:val="005D371C"/>
    <w:rsid w:val="005D4D60"/>
    <w:rsid w:val="005D4D9F"/>
    <w:rsid w:val="005D705C"/>
    <w:rsid w:val="005E04A0"/>
    <w:rsid w:val="005E0869"/>
    <w:rsid w:val="005E0D3D"/>
    <w:rsid w:val="005E19C4"/>
    <w:rsid w:val="005E2189"/>
    <w:rsid w:val="005E247E"/>
    <w:rsid w:val="005E4507"/>
    <w:rsid w:val="005E4861"/>
    <w:rsid w:val="005E5332"/>
    <w:rsid w:val="005E6B8E"/>
    <w:rsid w:val="005E7ECD"/>
    <w:rsid w:val="005F00AC"/>
    <w:rsid w:val="005F0F85"/>
    <w:rsid w:val="005F133B"/>
    <w:rsid w:val="005F1C9F"/>
    <w:rsid w:val="005F24FA"/>
    <w:rsid w:val="005F31DD"/>
    <w:rsid w:val="005F352E"/>
    <w:rsid w:val="005F5269"/>
    <w:rsid w:val="005F6AE9"/>
    <w:rsid w:val="00601D41"/>
    <w:rsid w:val="00601E90"/>
    <w:rsid w:val="00602160"/>
    <w:rsid w:val="00602299"/>
    <w:rsid w:val="006028D3"/>
    <w:rsid w:val="00604E4F"/>
    <w:rsid w:val="006062DD"/>
    <w:rsid w:val="00606AF6"/>
    <w:rsid w:val="00607783"/>
    <w:rsid w:val="006112AB"/>
    <w:rsid w:val="00611F1C"/>
    <w:rsid w:val="006123DE"/>
    <w:rsid w:val="00612AED"/>
    <w:rsid w:val="006131D5"/>
    <w:rsid w:val="00614509"/>
    <w:rsid w:val="00614546"/>
    <w:rsid w:val="006150B0"/>
    <w:rsid w:val="006154F9"/>
    <w:rsid w:val="00616E41"/>
    <w:rsid w:val="00617A66"/>
    <w:rsid w:val="00620A57"/>
    <w:rsid w:val="00620EC7"/>
    <w:rsid w:val="00621A4F"/>
    <w:rsid w:val="00621D7B"/>
    <w:rsid w:val="006222BD"/>
    <w:rsid w:val="00623AD4"/>
    <w:rsid w:val="00624E10"/>
    <w:rsid w:val="0062670D"/>
    <w:rsid w:val="006272BB"/>
    <w:rsid w:val="0063115C"/>
    <w:rsid w:val="00632480"/>
    <w:rsid w:val="00633AE8"/>
    <w:rsid w:val="0063409A"/>
    <w:rsid w:val="006340A4"/>
    <w:rsid w:val="00634F53"/>
    <w:rsid w:val="006352D8"/>
    <w:rsid w:val="00636137"/>
    <w:rsid w:val="00637811"/>
    <w:rsid w:val="006416C6"/>
    <w:rsid w:val="006424B9"/>
    <w:rsid w:val="006454DD"/>
    <w:rsid w:val="00647A65"/>
    <w:rsid w:val="0065023E"/>
    <w:rsid w:val="00652CAC"/>
    <w:rsid w:val="00652EC1"/>
    <w:rsid w:val="0065531D"/>
    <w:rsid w:val="00655EE6"/>
    <w:rsid w:val="0065655F"/>
    <w:rsid w:val="0065682A"/>
    <w:rsid w:val="00657974"/>
    <w:rsid w:val="00661AD4"/>
    <w:rsid w:val="0066242E"/>
    <w:rsid w:val="00663073"/>
    <w:rsid w:val="00663A39"/>
    <w:rsid w:val="006671A2"/>
    <w:rsid w:val="006702D6"/>
    <w:rsid w:val="006704D3"/>
    <w:rsid w:val="006708F2"/>
    <w:rsid w:val="00670BAC"/>
    <w:rsid w:val="006710BB"/>
    <w:rsid w:val="006715E8"/>
    <w:rsid w:val="00671831"/>
    <w:rsid w:val="00672506"/>
    <w:rsid w:val="006737CB"/>
    <w:rsid w:val="00673D56"/>
    <w:rsid w:val="006757AB"/>
    <w:rsid w:val="006763C3"/>
    <w:rsid w:val="00677691"/>
    <w:rsid w:val="006777A6"/>
    <w:rsid w:val="006813B8"/>
    <w:rsid w:val="006821EB"/>
    <w:rsid w:val="00683767"/>
    <w:rsid w:val="00684186"/>
    <w:rsid w:val="00686829"/>
    <w:rsid w:val="00686866"/>
    <w:rsid w:val="00691FA5"/>
    <w:rsid w:val="006923F6"/>
    <w:rsid w:val="0069323F"/>
    <w:rsid w:val="00694004"/>
    <w:rsid w:val="00694C52"/>
    <w:rsid w:val="006951DA"/>
    <w:rsid w:val="006953C0"/>
    <w:rsid w:val="00696ED0"/>
    <w:rsid w:val="006A07B3"/>
    <w:rsid w:val="006A0F63"/>
    <w:rsid w:val="006A18B6"/>
    <w:rsid w:val="006A1E42"/>
    <w:rsid w:val="006A369B"/>
    <w:rsid w:val="006A37C7"/>
    <w:rsid w:val="006A4091"/>
    <w:rsid w:val="006A509B"/>
    <w:rsid w:val="006A69DF"/>
    <w:rsid w:val="006B0D9C"/>
    <w:rsid w:val="006B3784"/>
    <w:rsid w:val="006B661E"/>
    <w:rsid w:val="006B715A"/>
    <w:rsid w:val="006B72B5"/>
    <w:rsid w:val="006C017C"/>
    <w:rsid w:val="006C03AD"/>
    <w:rsid w:val="006C086F"/>
    <w:rsid w:val="006C0892"/>
    <w:rsid w:val="006C1A9C"/>
    <w:rsid w:val="006C34BE"/>
    <w:rsid w:val="006C49B3"/>
    <w:rsid w:val="006D0AED"/>
    <w:rsid w:val="006D0F8D"/>
    <w:rsid w:val="006D2966"/>
    <w:rsid w:val="006D3A6D"/>
    <w:rsid w:val="006D5BE7"/>
    <w:rsid w:val="006D64EC"/>
    <w:rsid w:val="006D7DEE"/>
    <w:rsid w:val="006E0074"/>
    <w:rsid w:val="006E15F4"/>
    <w:rsid w:val="006E2B23"/>
    <w:rsid w:val="006E2BA1"/>
    <w:rsid w:val="006E4760"/>
    <w:rsid w:val="006E4E15"/>
    <w:rsid w:val="006E7E8E"/>
    <w:rsid w:val="006F11F1"/>
    <w:rsid w:val="006F1A84"/>
    <w:rsid w:val="006F23D5"/>
    <w:rsid w:val="006F636F"/>
    <w:rsid w:val="006F7B12"/>
    <w:rsid w:val="006F7E18"/>
    <w:rsid w:val="00702317"/>
    <w:rsid w:val="00702631"/>
    <w:rsid w:val="0070287B"/>
    <w:rsid w:val="00703CCD"/>
    <w:rsid w:val="007047BF"/>
    <w:rsid w:val="007102EA"/>
    <w:rsid w:val="00710440"/>
    <w:rsid w:val="0071159E"/>
    <w:rsid w:val="00711CC1"/>
    <w:rsid w:val="00713667"/>
    <w:rsid w:val="00715305"/>
    <w:rsid w:val="00715825"/>
    <w:rsid w:val="00715C8D"/>
    <w:rsid w:val="007205E9"/>
    <w:rsid w:val="00721153"/>
    <w:rsid w:val="00722E63"/>
    <w:rsid w:val="0072435F"/>
    <w:rsid w:val="0072530D"/>
    <w:rsid w:val="00726A65"/>
    <w:rsid w:val="00726CCA"/>
    <w:rsid w:val="00727A7A"/>
    <w:rsid w:val="007304F2"/>
    <w:rsid w:val="0073371B"/>
    <w:rsid w:val="00733AC5"/>
    <w:rsid w:val="007348BD"/>
    <w:rsid w:val="007359C2"/>
    <w:rsid w:val="007364C1"/>
    <w:rsid w:val="00737CFB"/>
    <w:rsid w:val="0074063E"/>
    <w:rsid w:val="00746F4E"/>
    <w:rsid w:val="007502F4"/>
    <w:rsid w:val="007509DB"/>
    <w:rsid w:val="00753D4D"/>
    <w:rsid w:val="00756DDF"/>
    <w:rsid w:val="00757EB5"/>
    <w:rsid w:val="00757F53"/>
    <w:rsid w:val="00761750"/>
    <w:rsid w:val="00762B69"/>
    <w:rsid w:val="00762CD6"/>
    <w:rsid w:val="00763F05"/>
    <w:rsid w:val="00765143"/>
    <w:rsid w:val="00766096"/>
    <w:rsid w:val="007660DE"/>
    <w:rsid w:val="00766474"/>
    <w:rsid w:val="00767BCF"/>
    <w:rsid w:val="00767E31"/>
    <w:rsid w:val="00770A4C"/>
    <w:rsid w:val="00770F75"/>
    <w:rsid w:val="00771551"/>
    <w:rsid w:val="00771DBB"/>
    <w:rsid w:val="00771EC4"/>
    <w:rsid w:val="00773D08"/>
    <w:rsid w:val="00774FF8"/>
    <w:rsid w:val="00775035"/>
    <w:rsid w:val="00777BE0"/>
    <w:rsid w:val="00777F56"/>
    <w:rsid w:val="0078034E"/>
    <w:rsid w:val="007811E2"/>
    <w:rsid w:val="007819BC"/>
    <w:rsid w:val="00782C1E"/>
    <w:rsid w:val="00782F23"/>
    <w:rsid w:val="00783074"/>
    <w:rsid w:val="00784529"/>
    <w:rsid w:val="00785AD2"/>
    <w:rsid w:val="0078684D"/>
    <w:rsid w:val="0078693E"/>
    <w:rsid w:val="00787A49"/>
    <w:rsid w:val="00793BF4"/>
    <w:rsid w:val="00793FA1"/>
    <w:rsid w:val="00793FE6"/>
    <w:rsid w:val="00795EFF"/>
    <w:rsid w:val="0079744C"/>
    <w:rsid w:val="0079789B"/>
    <w:rsid w:val="007A0B76"/>
    <w:rsid w:val="007A1A34"/>
    <w:rsid w:val="007A2875"/>
    <w:rsid w:val="007A31C5"/>
    <w:rsid w:val="007A597C"/>
    <w:rsid w:val="007A5C56"/>
    <w:rsid w:val="007A6918"/>
    <w:rsid w:val="007A6A44"/>
    <w:rsid w:val="007A7762"/>
    <w:rsid w:val="007B09D4"/>
    <w:rsid w:val="007B299C"/>
    <w:rsid w:val="007B3E37"/>
    <w:rsid w:val="007C1EEA"/>
    <w:rsid w:val="007C2F53"/>
    <w:rsid w:val="007C3AA9"/>
    <w:rsid w:val="007C4373"/>
    <w:rsid w:val="007C4DBF"/>
    <w:rsid w:val="007C6003"/>
    <w:rsid w:val="007D6E67"/>
    <w:rsid w:val="007D7457"/>
    <w:rsid w:val="007E0BBC"/>
    <w:rsid w:val="007E0DC4"/>
    <w:rsid w:val="007E11F9"/>
    <w:rsid w:val="007E1748"/>
    <w:rsid w:val="007E1C6C"/>
    <w:rsid w:val="007E32C8"/>
    <w:rsid w:val="007E4183"/>
    <w:rsid w:val="007E4651"/>
    <w:rsid w:val="007E4858"/>
    <w:rsid w:val="007E570E"/>
    <w:rsid w:val="007E5FBB"/>
    <w:rsid w:val="007E6A7D"/>
    <w:rsid w:val="007E78BB"/>
    <w:rsid w:val="007F12E5"/>
    <w:rsid w:val="007F147E"/>
    <w:rsid w:val="007F17B2"/>
    <w:rsid w:val="007F27E6"/>
    <w:rsid w:val="007F2CD3"/>
    <w:rsid w:val="007F3242"/>
    <w:rsid w:val="007F3801"/>
    <w:rsid w:val="007F3A8B"/>
    <w:rsid w:val="00800A42"/>
    <w:rsid w:val="00800D8F"/>
    <w:rsid w:val="00801E9D"/>
    <w:rsid w:val="00802679"/>
    <w:rsid w:val="008030E1"/>
    <w:rsid w:val="00804360"/>
    <w:rsid w:val="00805124"/>
    <w:rsid w:val="00811336"/>
    <w:rsid w:val="00811982"/>
    <w:rsid w:val="008119DE"/>
    <w:rsid w:val="00811A0D"/>
    <w:rsid w:val="00814934"/>
    <w:rsid w:val="00815A9F"/>
    <w:rsid w:val="00816612"/>
    <w:rsid w:val="008203A7"/>
    <w:rsid w:val="00822707"/>
    <w:rsid w:val="0083059D"/>
    <w:rsid w:val="00830982"/>
    <w:rsid w:val="0083099F"/>
    <w:rsid w:val="00832940"/>
    <w:rsid w:val="00833E7B"/>
    <w:rsid w:val="008346CB"/>
    <w:rsid w:val="00834981"/>
    <w:rsid w:val="008354C1"/>
    <w:rsid w:val="00835D06"/>
    <w:rsid w:val="00836297"/>
    <w:rsid w:val="00837682"/>
    <w:rsid w:val="00840DAD"/>
    <w:rsid w:val="00841254"/>
    <w:rsid w:val="008425CD"/>
    <w:rsid w:val="0084360D"/>
    <w:rsid w:val="00843662"/>
    <w:rsid w:val="00843DF9"/>
    <w:rsid w:val="008449D6"/>
    <w:rsid w:val="008450AD"/>
    <w:rsid w:val="00847239"/>
    <w:rsid w:val="00847C5D"/>
    <w:rsid w:val="00852571"/>
    <w:rsid w:val="00854FBF"/>
    <w:rsid w:val="0085507B"/>
    <w:rsid w:val="008550DE"/>
    <w:rsid w:val="008551DE"/>
    <w:rsid w:val="00855E74"/>
    <w:rsid w:val="00855E82"/>
    <w:rsid w:val="00856119"/>
    <w:rsid w:val="00856667"/>
    <w:rsid w:val="00856A5D"/>
    <w:rsid w:val="00856B2B"/>
    <w:rsid w:val="00860436"/>
    <w:rsid w:val="00861983"/>
    <w:rsid w:val="0086338C"/>
    <w:rsid w:val="00865474"/>
    <w:rsid w:val="00865CF7"/>
    <w:rsid w:val="008660A7"/>
    <w:rsid w:val="00866BDA"/>
    <w:rsid w:val="00872165"/>
    <w:rsid w:val="00872A6B"/>
    <w:rsid w:val="00872FFE"/>
    <w:rsid w:val="008755C6"/>
    <w:rsid w:val="00876FC2"/>
    <w:rsid w:val="00877BE4"/>
    <w:rsid w:val="00880043"/>
    <w:rsid w:val="00880DFB"/>
    <w:rsid w:val="0088219F"/>
    <w:rsid w:val="00882628"/>
    <w:rsid w:val="00883787"/>
    <w:rsid w:val="008856C5"/>
    <w:rsid w:val="0088574A"/>
    <w:rsid w:val="008860F8"/>
    <w:rsid w:val="00890079"/>
    <w:rsid w:val="0089017D"/>
    <w:rsid w:val="008903A4"/>
    <w:rsid w:val="0089098F"/>
    <w:rsid w:val="00891216"/>
    <w:rsid w:val="0089171B"/>
    <w:rsid w:val="0089213E"/>
    <w:rsid w:val="00895EF2"/>
    <w:rsid w:val="00895F7A"/>
    <w:rsid w:val="008A2CBB"/>
    <w:rsid w:val="008A3376"/>
    <w:rsid w:val="008A3637"/>
    <w:rsid w:val="008A3FBC"/>
    <w:rsid w:val="008A5B12"/>
    <w:rsid w:val="008B1E0D"/>
    <w:rsid w:val="008B47A2"/>
    <w:rsid w:val="008B572F"/>
    <w:rsid w:val="008B6E04"/>
    <w:rsid w:val="008B74C7"/>
    <w:rsid w:val="008B7E2D"/>
    <w:rsid w:val="008C150C"/>
    <w:rsid w:val="008C3CB0"/>
    <w:rsid w:val="008C4BE8"/>
    <w:rsid w:val="008C4E50"/>
    <w:rsid w:val="008C5BC3"/>
    <w:rsid w:val="008C7295"/>
    <w:rsid w:val="008D1931"/>
    <w:rsid w:val="008D5E9B"/>
    <w:rsid w:val="008D65E8"/>
    <w:rsid w:val="008D6648"/>
    <w:rsid w:val="008E0A13"/>
    <w:rsid w:val="008E40BD"/>
    <w:rsid w:val="008E41BC"/>
    <w:rsid w:val="008E57DD"/>
    <w:rsid w:val="008E595B"/>
    <w:rsid w:val="008E64E3"/>
    <w:rsid w:val="008E686D"/>
    <w:rsid w:val="008E6F60"/>
    <w:rsid w:val="008F0482"/>
    <w:rsid w:val="008F0882"/>
    <w:rsid w:val="008F0E75"/>
    <w:rsid w:val="008F1908"/>
    <w:rsid w:val="008F31DB"/>
    <w:rsid w:val="008F332C"/>
    <w:rsid w:val="008F679A"/>
    <w:rsid w:val="0090009C"/>
    <w:rsid w:val="00900A5D"/>
    <w:rsid w:val="00901EC5"/>
    <w:rsid w:val="00902DF8"/>
    <w:rsid w:val="009046D9"/>
    <w:rsid w:val="009073AF"/>
    <w:rsid w:val="00910641"/>
    <w:rsid w:val="009117EB"/>
    <w:rsid w:val="009123D8"/>
    <w:rsid w:val="00912774"/>
    <w:rsid w:val="009146D7"/>
    <w:rsid w:val="00914CB3"/>
    <w:rsid w:val="00922EA7"/>
    <w:rsid w:val="00922FAD"/>
    <w:rsid w:val="00924132"/>
    <w:rsid w:val="009247EE"/>
    <w:rsid w:val="009278C1"/>
    <w:rsid w:val="009348E5"/>
    <w:rsid w:val="009357D9"/>
    <w:rsid w:val="009359BB"/>
    <w:rsid w:val="00937AEF"/>
    <w:rsid w:val="0094385F"/>
    <w:rsid w:val="009462F3"/>
    <w:rsid w:val="00947610"/>
    <w:rsid w:val="00947668"/>
    <w:rsid w:val="00950A56"/>
    <w:rsid w:val="00952B58"/>
    <w:rsid w:val="00953230"/>
    <w:rsid w:val="00954130"/>
    <w:rsid w:val="00954EA1"/>
    <w:rsid w:val="00956191"/>
    <w:rsid w:val="0096091D"/>
    <w:rsid w:val="0096126D"/>
    <w:rsid w:val="00962497"/>
    <w:rsid w:val="00963C1A"/>
    <w:rsid w:val="00964217"/>
    <w:rsid w:val="0096489B"/>
    <w:rsid w:val="00964F70"/>
    <w:rsid w:val="00965248"/>
    <w:rsid w:val="00966380"/>
    <w:rsid w:val="009674E7"/>
    <w:rsid w:val="00967A8C"/>
    <w:rsid w:val="0097082E"/>
    <w:rsid w:val="009709E9"/>
    <w:rsid w:val="009711FE"/>
    <w:rsid w:val="00973E05"/>
    <w:rsid w:val="00974C57"/>
    <w:rsid w:val="009752B9"/>
    <w:rsid w:val="00975915"/>
    <w:rsid w:val="00976AE0"/>
    <w:rsid w:val="009823ED"/>
    <w:rsid w:val="009833F4"/>
    <w:rsid w:val="009840F8"/>
    <w:rsid w:val="00984521"/>
    <w:rsid w:val="00984EBB"/>
    <w:rsid w:val="0098782C"/>
    <w:rsid w:val="009909A2"/>
    <w:rsid w:val="0099133F"/>
    <w:rsid w:val="009915AF"/>
    <w:rsid w:val="00991DF9"/>
    <w:rsid w:val="00991E11"/>
    <w:rsid w:val="00991EDB"/>
    <w:rsid w:val="0099212E"/>
    <w:rsid w:val="00995BCB"/>
    <w:rsid w:val="0099757F"/>
    <w:rsid w:val="009A118B"/>
    <w:rsid w:val="009A171A"/>
    <w:rsid w:val="009A1A3C"/>
    <w:rsid w:val="009A21B6"/>
    <w:rsid w:val="009A4763"/>
    <w:rsid w:val="009A4C63"/>
    <w:rsid w:val="009A65A0"/>
    <w:rsid w:val="009A6BBA"/>
    <w:rsid w:val="009A7A18"/>
    <w:rsid w:val="009A7B32"/>
    <w:rsid w:val="009B01EB"/>
    <w:rsid w:val="009B14A8"/>
    <w:rsid w:val="009B1BEC"/>
    <w:rsid w:val="009B2AD7"/>
    <w:rsid w:val="009B3390"/>
    <w:rsid w:val="009B4FE2"/>
    <w:rsid w:val="009B7831"/>
    <w:rsid w:val="009B7D32"/>
    <w:rsid w:val="009C0523"/>
    <w:rsid w:val="009C0E9A"/>
    <w:rsid w:val="009C15EC"/>
    <w:rsid w:val="009C2302"/>
    <w:rsid w:val="009C2D8D"/>
    <w:rsid w:val="009C2E4C"/>
    <w:rsid w:val="009C37C7"/>
    <w:rsid w:val="009C49B0"/>
    <w:rsid w:val="009C6AD4"/>
    <w:rsid w:val="009D0863"/>
    <w:rsid w:val="009D5B36"/>
    <w:rsid w:val="009D5FA4"/>
    <w:rsid w:val="009D7A16"/>
    <w:rsid w:val="009D7BCA"/>
    <w:rsid w:val="009E06EC"/>
    <w:rsid w:val="009E19C1"/>
    <w:rsid w:val="009E35FE"/>
    <w:rsid w:val="009E628E"/>
    <w:rsid w:val="009E6B0D"/>
    <w:rsid w:val="009E7A72"/>
    <w:rsid w:val="009F1244"/>
    <w:rsid w:val="009F1BDE"/>
    <w:rsid w:val="009F2417"/>
    <w:rsid w:val="009F2763"/>
    <w:rsid w:val="009F2A0E"/>
    <w:rsid w:val="009F2BA3"/>
    <w:rsid w:val="009F35A9"/>
    <w:rsid w:val="009F59EC"/>
    <w:rsid w:val="00A00277"/>
    <w:rsid w:val="00A01840"/>
    <w:rsid w:val="00A03059"/>
    <w:rsid w:val="00A04F83"/>
    <w:rsid w:val="00A051AF"/>
    <w:rsid w:val="00A05659"/>
    <w:rsid w:val="00A068CD"/>
    <w:rsid w:val="00A07D10"/>
    <w:rsid w:val="00A10ACF"/>
    <w:rsid w:val="00A10DCC"/>
    <w:rsid w:val="00A10ED6"/>
    <w:rsid w:val="00A123BB"/>
    <w:rsid w:val="00A1325E"/>
    <w:rsid w:val="00A1362B"/>
    <w:rsid w:val="00A13832"/>
    <w:rsid w:val="00A150E3"/>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6E3C"/>
    <w:rsid w:val="00A47414"/>
    <w:rsid w:val="00A47B58"/>
    <w:rsid w:val="00A5094F"/>
    <w:rsid w:val="00A51D40"/>
    <w:rsid w:val="00A52BF7"/>
    <w:rsid w:val="00A539C7"/>
    <w:rsid w:val="00A54526"/>
    <w:rsid w:val="00A54DEC"/>
    <w:rsid w:val="00A54F42"/>
    <w:rsid w:val="00A554B1"/>
    <w:rsid w:val="00A629CB"/>
    <w:rsid w:val="00A62D1E"/>
    <w:rsid w:val="00A62DDE"/>
    <w:rsid w:val="00A6352E"/>
    <w:rsid w:val="00A63D62"/>
    <w:rsid w:val="00A64673"/>
    <w:rsid w:val="00A64DCD"/>
    <w:rsid w:val="00A6532B"/>
    <w:rsid w:val="00A65C55"/>
    <w:rsid w:val="00A66A7E"/>
    <w:rsid w:val="00A66FC4"/>
    <w:rsid w:val="00A6769F"/>
    <w:rsid w:val="00A677FA"/>
    <w:rsid w:val="00A679C7"/>
    <w:rsid w:val="00A72C43"/>
    <w:rsid w:val="00A735F3"/>
    <w:rsid w:val="00A74FE3"/>
    <w:rsid w:val="00A75617"/>
    <w:rsid w:val="00A7662A"/>
    <w:rsid w:val="00A76E9A"/>
    <w:rsid w:val="00A80490"/>
    <w:rsid w:val="00A80F44"/>
    <w:rsid w:val="00A84852"/>
    <w:rsid w:val="00A85BA2"/>
    <w:rsid w:val="00A86C6A"/>
    <w:rsid w:val="00A91736"/>
    <w:rsid w:val="00A91E48"/>
    <w:rsid w:val="00A925D7"/>
    <w:rsid w:val="00A93400"/>
    <w:rsid w:val="00A93A93"/>
    <w:rsid w:val="00A940FB"/>
    <w:rsid w:val="00A94BFD"/>
    <w:rsid w:val="00A9540E"/>
    <w:rsid w:val="00A9725B"/>
    <w:rsid w:val="00A97B49"/>
    <w:rsid w:val="00A97C52"/>
    <w:rsid w:val="00AA02A3"/>
    <w:rsid w:val="00AA1B44"/>
    <w:rsid w:val="00AA2828"/>
    <w:rsid w:val="00AA3B23"/>
    <w:rsid w:val="00AA3D93"/>
    <w:rsid w:val="00AA40FC"/>
    <w:rsid w:val="00AA4805"/>
    <w:rsid w:val="00AA5947"/>
    <w:rsid w:val="00AA5B00"/>
    <w:rsid w:val="00AA759F"/>
    <w:rsid w:val="00AB2466"/>
    <w:rsid w:val="00AB58BF"/>
    <w:rsid w:val="00AB5D74"/>
    <w:rsid w:val="00AC08D1"/>
    <w:rsid w:val="00AC0C3E"/>
    <w:rsid w:val="00AC2389"/>
    <w:rsid w:val="00AC36E3"/>
    <w:rsid w:val="00AC37D7"/>
    <w:rsid w:val="00AC386D"/>
    <w:rsid w:val="00AC3DA6"/>
    <w:rsid w:val="00AC4AAF"/>
    <w:rsid w:val="00AC4D01"/>
    <w:rsid w:val="00AC4FAF"/>
    <w:rsid w:val="00AC56B3"/>
    <w:rsid w:val="00AC57DF"/>
    <w:rsid w:val="00AC5B32"/>
    <w:rsid w:val="00AC7BDF"/>
    <w:rsid w:val="00AD0AEB"/>
    <w:rsid w:val="00AD6488"/>
    <w:rsid w:val="00AD7531"/>
    <w:rsid w:val="00AD77CD"/>
    <w:rsid w:val="00AD7D93"/>
    <w:rsid w:val="00AD7E1C"/>
    <w:rsid w:val="00AE0ACD"/>
    <w:rsid w:val="00AE0E01"/>
    <w:rsid w:val="00AE0F0F"/>
    <w:rsid w:val="00AE26C3"/>
    <w:rsid w:val="00AE56DD"/>
    <w:rsid w:val="00AE6047"/>
    <w:rsid w:val="00AF1693"/>
    <w:rsid w:val="00AF5B7A"/>
    <w:rsid w:val="00AF65EE"/>
    <w:rsid w:val="00AF7232"/>
    <w:rsid w:val="00B02788"/>
    <w:rsid w:val="00B02D8C"/>
    <w:rsid w:val="00B039A1"/>
    <w:rsid w:val="00B04E62"/>
    <w:rsid w:val="00B07049"/>
    <w:rsid w:val="00B10372"/>
    <w:rsid w:val="00B126AD"/>
    <w:rsid w:val="00B12BDA"/>
    <w:rsid w:val="00B157B9"/>
    <w:rsid w:val="00B206DD"/>
    <w:rsid w:val="00B21E94"/>
    <w:rsid w:val="00B231CC"/>
    <w:rsid w:val="00B23A8C"/>
    <w:rsid w:val="00B24523"/>
    <w:rsid w:val="00B257F9"/>
    <w:rsid w:val="00B25AAF"/>
    <w:rsid w:val="00B33174"/>
    <w:rsid w:val="00B33A5E"/>
    <w:rsid w:val="00B33E3A"/>
    <w:rsid w:val="00B344B7"/>
    <w:rsid w:val="00B35252"/>
    <w:rsid w:val="00B355B3"/>
    <w:rsid w:val="00B357EA"/>
    <w:rsid w:val="00B358B2"/>
    <w:rsid w:val="00B364A3"/>
    <w:rsid w:val="00B366A7"/>
    <w:rsid w:val="00B36848"/>
    <w:rsid w:val="00B422EB"/>
    <w:rsid w:val="00B42BF0"/>
    <w:rsid w:val="00B42C9B"/>
    <w:rsid w:val="00B431DF"/>
    <w:rsid w:val="00B43FB2"/>
    <w:rsid w:val="00B45491"/>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2486"/>
    <w:rsid w:val="00BB364A"/>
    <w:rsid w:val="00BB416A"/>
    <w:rsid w:val="00BB459F"/>
    <w:rsid w:val="00BC0F8D"/>
    <w:rsid w:val="00BC359D"/>
    <w:rsid w:val="00BC4D22"/>
    <w:rsid w:val="00BC72F3"/>
    <w:rsid w:val="00BD0B96"/>
    <w:rsid w:val="00BD4156"/>
    <w:rsid w:val="00BD428A"/>
    <w:rsid w:val="00BD44B5"/>
    <w:rsid w:val="00BD54F8"/>
    <w:rsid w:val="00BD5DD2"/>
    <w:rsid w:val="00BD7143"/>
    <w:rsid w:val="00BD73CF"/>
    <w:rsid w:val="00BE1D52"/>
    <w:rsid w:val="00BE1F1B"/>
    <w:rsid w:val="00BE361E"/>
    <w:rsid w:val="00BE3DA2"/>
    <w:rsid w:val="00BE3E35"/>
    <w:rsid w:val="00BE4E59"/>
    <w:rsid w:val="00BE62AB"/>
    <w:rsid w:val="00BE65B0"/>
    <w:rsid w:val="00BF0386"/>
    <w:rsid w:val="00BF061A"/>
    <w:rsid w:val="00BF3637"/>
    <w:rsid w:val="00C009E8"/>
    <w:rsid w:val="00C00CFA"/>
    <w:rsid w:val="00C02828"/>
    <w:rsid w:val="00C02A50"/>
    <w:rsid w:val="00C02AEE"/>
    <w:rsid w:val="00C03FE3"/>
    <w:rsid w:val="00C078E0"/>
    <w:rsid w:val="00C11047"/>
    <w:rsid w:val="00C1178C"/>
    <w:rsid w:val="00C12DD8"/>
    <w:rsid w:val="00C1568B"/>
    <w:rsid w:val="00C158C6"/>
    <w:rsid w:val="00C17278"/>
    <w:rsid w:val="00C22A55"/>
    <w:rsid w:val="00C2552C"/>
    <w:rsid w:val="00C255BD"/>
    <w:rsid w:val="00C26325"/>
    <w:rsid w:val="00C27A6D"/>
    <w:rsid w:val="00C30AFB"/>
    <w:rsid w:val="00C313FD"/>
    <w:rsid w:val="00C341E6"/>
    <w:rsid w:val="00C34214"/>
    <w:rsid w:val="00C35619"/>
    <w:rsid w:val="00C3749B"/>
    <w:rsid w:val="00C37A70"/>
    <w:rsid w:val="00C406A2"/>
    <w:rsid w:val="00C416FF"/>
    <w:rsid w:val="00C42894"/>
    <w:rsid w:val="00C43812"/>
    <w:rsid w:val="00C4472E"/>
    <w:rsid w:val="00C44A6E"/>
    <w:rsid w:val="00C45378"/>
    <w:rsid w:val="00C46AA2"/>
    <w:rsid w:val="00C5061F"/>
    <w:rsid w:val="00C511E4"/>
    <w:rsid w:val="00C51D3B"/>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3F17"/>
    <w:rsid w:val="00C744FE"/>
    <w:rsid w:val="00C7516D"/>
    <w:rsid w:val="00C7577B"/>
    <w:rsid w:val="00C75D8D"/>
    <w:rsid w:val="00C76DEA"/>
    <w:rsid w:val="00C8072F"/>
    <w:rsid w:val="00C80DA1"/>
    <w:rsid w:val="00C83C97"/>
    <w:rsid w:val="00C846B6"/>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5505"/>
    <w:rsid w:val="00CA6A2A"/>
    <w:rsid w:val="00CA6E35"/>
    <w:rsid w:val="00CA6FCC"/>
    <w:rsid w:val="00CA76A9"/>
    <w:rsid w:val="00CA7F62"/>
    <w:rsid w:val="00CB1316"/>
    <w:rsid w:val="00CB1AD5"/>
    <w:rsid w:val="00CB5402"/>
    <w:rsid w:val="00CB73F5"/>
    <w:rsid w:val="00CB798D"/>
    <w:rsid w:val="00CC0270"/>
    <w:rsid w:val="00CC24D5"/>
    <w:rsid w:val="00CC3277"/>
    <w:rsid w:val="00CC36E7"/>
    <w:rsid w:val="00CC5749"/>
    <w:rsid w:val="00CC5D64"/>
    <w:rsid w:val="00CC7909"/>
    <w:rsid w:val="00CC7A39"/>
    <w:rsid w:val="00CD1DAA"/>
    <w:rsid w:val="00CD2536"/>
    <w:rsid w:val="00CD3DC8"/>
    <w:rsid w:val="00CD53D5"/>
    <w:rsid w:val="00CD6223"/>
    <w:rsid w:val="00CD6595"/>
    <w:rsid w:val="00CD706F"/>
    <w:rsid w:val="00CD71BD"/>
    <w:rsid w:val="00CE0236"/>
    <w:rsid w:val="00CE02D3"/>
    <w:rsid w:val="00CE3CC3"/>
    <w:rsid w:val="00CE4814"/>
    <w:rsid w:val="00CE6841"/>
    <w:rsid w:val="00CE6979"/>
    <w:rsid w:val="00CE7527"/>
    <w:rsid w:val="00CF26C0"/>
    <w:rsid w:val="00CF3337"/>
    <w:rsid w:val="00CF37E6"/>
    <w:rsid w:val="00CF6D1F"/>
    <w:rsid w:val="00D00DF1"/>
    <w:rsid w:val="00D0262C"/>
    <w:rsid w:val="00D0302D"/>
    <w:rsid w:val="00D036F9"/>
    <w:rsid w:val="00D037B9"/>
    <w:rsid w:val="00D05460"/>
    <w:rsid w:val="00D0657F"/>
    <w:rsid w:val="00D10C43"/>
    <w:rsid w:val="00D11660"/>
    <w:rsid w:val="00D12E5D"/>
    <w:rsid w:val="00D136E3"/>
    <w:rsid w:val="00D153C9"/>
    <w:rsid w:val="00D1678F"/>
    <w:rsid w:val="00D205CA"/>
    <w:rsid w:val="00D2076D"/>
    <w:rsid w:val="00D220F8"/>
    <w:rsid w:val="00D224DA"/>
    <w:rsid w:val="00D24F3E"/>
    <w:rsid w:val="00D2549C"/>
    <w:rsid w:val="00D26CF0"/>
    <w:rsid w:val="00D26D58"/>
    <w:rsid w:val="00D27142"/>
    <w:rsid w:val="00D272C9"/>
    <w:rsid w:val="00D2735B"/>
    <w:rsid w:val="00D31C4F"/>
    <w:rsid w:val="00D33208"/>
    <w:rsid w:val="00D351CB"/>
    <w:rsid w:val="00D3558E"/>
    <w:rsid w:val="00D35973"/>
    <w:rsid w:val="00D36B7A"/>
    <w:rsid w:val="00D376CE"/>
    <w:rsid w:val="00D42C02"/>
    <w:rsid w:val="00D430C1"/>
    <w:rsid w:val="00D4319F"/>
    <w:rsid w:val="00D43EA8"/>
    <w:rsid w:val="00D44196"/>
    <w:rsid w:val="00D4532A"/>
    <w:rsid w:val="00D469FC"/>
    <w:rsid w:val="00D47164"/>
    <w:rsid w:val="00D53109"/>
    <w:rsid w:val="00D54D86"/>
    <w:rsid w:val="00D572F6"/>
    <w:rsid w:val="00D57A3B"/>
    <w:rsid w:val="00D607CE"/>
    <w:rsid w:val="00D6402C"/>
    <w:rsid w:val="00D641D2"/>
    <w:rsid w:val="00D641EE"/>
    <w:rsid w:val="00D66057"/>
    <w:rsid w:val="00D66210"/>
    <w:rsid w:val="00D66818"/>
    <w:rsid w:val="00D672E3"/>
    <w:rsid w:val="00D70859"/>
    <w:rsid w:val="00D70DCC"/>
    <w:rsid w:val="00D77D5D"/>
    <w:rsid w:val="00D81C67"/>
    <w:rsid w:val="00D81D29"/>
    <w:rsid w:val="00D820D2"/>
    <w:rsid w:val="00D82858"/>
    <w:rsid w:val="00D82A63"/>
    <w:rsid w:val="00D8678A"/>
    <w:rsid w:val="00D90ACE"/>
    <w:rsid w:val="00D92616"/>
    <w:rsid w:val="00D95CA3"/>
    <w:rsid w:val="00DA08D8"/>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58EE"/>
    <w:rsid w:val="00DC613F"/>
    <w:rsid w:val="00DC7D1D"/>
    <w:rsid w:val="00DD1A66"/>
    <w:rsid w:val="00DD33B9"/>
    <w:rsid w:val="00DD473B"/>
    <w:rsid w:val="00DD68FC"/>
    <w:rsid w:val="00DD7917"/>
    <w:rsid w:val="00DE0178"/>
    <w:rsid w:val="00DE039F"/>
    <w:rsid w:val="00DE07C5"/>
    <w:rsid w:val="00DF1D0E"/>
    <w:rsid w:val="00DF36A7"/>
    <w:rsid w:val="00DF47F7"/>
    <w:rsid w:val="00DF553B"/>
    <w:rsid w:val="00DF566F"/>
    <w:rsid w:val="00DF5F1F"/>
    <w:rsid w:val="00E0098F"/>
    <w:rsid w:val="00E00A86"/>
    <w:rsid w:val="00E026E4"/>
    <w:rsid w:val="00E04F43"/>
    <w:rsid w:val="00E05F7A"/>
    <w:rsid w:val="00E0708C"/>
    <w:rsid w:val="00E079E2"/>
    <w:rsid w:val="00E1066C"/>
    <w:rsid w:val="00E10AAE"/>
    <w:rsid w:val="00E11D94"/>
    <w:rsid w:val="00E12EC5"/>
    <w:rsid w:val="00E14E68"/>
    <w:rsid w:val="00E1529B"/>
    <w:rsid w:val="00E15B58"/>
    <w:rsid w:val="00E17D78"/>
    <w:rsid w:val="00E20B6D"/>
    <w:rsid w:val="00E20BA1"/>
    <w:rsid w:val="00E211A5"/>
    <w:rsid w:val="00E22A52"/>
    <w:rsid w:val="00E23561"/>
    <w:rsid w:val="00E2734B"/>
    <w:rsid w:val="00E27B79"/>
    <w:rsid w:val="00E3292B"/>
    <w:rsid w:val="00E33709"/>
    <w:rsid w:val="00E40D42"/>
    <w:rsid w:val="00E40DE0"/>
    <w:rsid w:val="00E44243"/>
    <w:rsid w:val="00E46E6D"/>
    <w:rsid w:val="00E4703C"/>
    <w:rsid w:val="00E477E7"/>
    <w:rsid w:val="00E47DB3"/>
    <w:rsid w:val="00E500C6"/>
    <w:rsid w:val="00E5062B"/>
    <w:rsid w:val="00E560B6"/>
    <w:rsid w:val="00E56471"/>
    <w:rsid w:val="00E6040A"/>
    <w:rsid w:val="00E6091D"/>
    <w:rsid w:val="00E60AB0"/>
    <w:rsid w:val="00E6258B"/>
    <w:rsid w:val="00E63A73"/>
    <w:rsid w:val="00E63B29"/>
    <w:rsid w:val="00E63CEF"/>
    <w:rsid w:val="00E66070"/>
    <w:rsid w:val="00E6713C"/>
    <w:rsid w:val="00E67241"/>
    <w:rsid w:val="00E6767F"/>
    <w:rsid w:val="00E72005"/>
    <w:rsid w:val="00E721CD"/>
    <w:rsid w:val="00E74856"/>
    <w:rsid w:val="00E75029"/>
    <w:rsid w:val="00E75D9A"/>
    <w:rsid w:val="00E76ADC"/>
    <w:rsid w:val="00E77287"/>
    <w:rsid w:val="00E81D6A"/>
    <w:rsid w:val="00E820BC"/>
    <w:rsid w:val="00E82B33"/>
    <w:rsid w:val="00E82F10"/>
    <w:rsid w:val="00E83339"/>
    <w:rsid w:val="00E8373A"/>
    <w:rsid w:val="00E83B1C"/>
    <w:rsid w:val="00E83F82"/>
    <w:rsid w:val="00E840FE"/>
    <w:rsid w:val="00E85A4D"/>
    <w:rsid w:val="00E8727F"/>
    <w:rsid w:val="00E91885"/>
    <w:rsid w:val="00E9379D"/>
    <w:rsid w:val="00E93E07"/>
    <w:rsid w:val="00E95540"/>
    <w:rsid w:val="00EA1D76"/>
    <w:rsid w:val="00EA328D"/>
    <w:rsid w:val="00EA3323"/>
    <w:rsid w:val="00EA3BB5"/>
    <w:rsid w:val="00EA4CBA"/>
    <w:rsid w:val="00EA5B5B"/>
    <w:rsid w:val="00EA5CE1"/>
    <w:rsid w:val="00EA62B0"/>
    <w:rsid w:val="00EA670A"/>
    <w:rsid w:val="00EA69CB"/>
    <w:rsid w:val="00EA75E8"/>
    <w:rsid w:val="00EB0F8B"/>
    <w:rsid w:val="00EB2CDE"/>
    <w:rsid w:val="00EB326E"/>
    <w:rsid w:val="00EB333F"/>
    <w:rsid w:val="00EB3FA4"/>
    <w:rsid w:val="00EC20A9"/>
    <w:rsid w:val="00EC26B4"/>
    <w:rsid w:val="00EC3816"/>
    <w:rsid w:val="00EC5CF6"/>
    <w:rsid w:val="00EC6120"/>
    <w:rsid w:val="00EC7AB4"/>
    <w:rsid w:val="00ED16CE"/>
    <w:rsid w:val="00ED1738"/>
    <w:rsid w:val="00ED36E0"/>
    <w:rsid w:val="00ED45A4"/>
    <w:rsid w:val="00ED5DBA"/>
    <w:rsid w:val="00ED633F"/>
    <w:rsid w:val="00EE023C"/>
    <w:rsid w:val="00EE0B0B"/>
    <w:rsid w:val="00EE2EE8"/>
    <w:rsid w:val="00EE4761"/>
    <w:rsid w:val="00EE4FA4"/>
    <w:rsid w:val="00EE5B44"/>
    <w:rsid w:val="00EE5D1C"/>
    <w:rsid w:val="00EF048B"/>
    <w:rsid w:val="00EF1344"/>
    <w:rsid w:val="00EF17C0"/>
    <w:rsid w:val="00EF494A"/>
    <w:rsid w:val="00EF5692"/>
    <w:rsid w:val="00EF5DE9"/>
    <w:rsid w:val="00EF774B"/>
    <w:rsid w:val="00EF77B2"/>
    <w:rsid w:val="00EF7B57"/>
    <w:rsid w:val="00F010B8"/>
    <w:rsid w:val="00F027BC"/>
    <w:rsid w:val="00F0353E"/>
    <w:rsid w:val="00F10C42"/>
    <w:rsid w:val="00F119A4"/>
    <w:rsid w:val="00F11EA9"/>
    <w:rsid w:val="00F12947"/>
    <w:rsid w:val="00F12D1F"/>
    <w:rsid w:val="00F13224"/>
    <w:rsid w:val="00F13437"/>
    <w:rsid w:val="00F13683"/>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37E39"/>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56CD"/>
    <w:rsid w:val="00F65EF0"/>
    <w:rsid w:val="00F67A3F"/>
    <w:rsid w:val="00F67C30"/>
    <w:rsid w:val="00F704BF"/>
    <w:rsid w:val="00F70D85"/>
    <w:rsid w:val="00F742B9"/>
    <w:rsid w:val="00F74CB4"/>
    <w:rsid w:val="00F7541D"/>
    <w:rsid w:val="00F76833"/>
    <w:rsid w:val="00F77D0A"/>
    <w:rsid w:val="00F806F9"/>
    <w:rsid w:val="00F832EB"/>
    <w:rsid w:val="00F83768"/>
    <w:rsid w:val="00F87C11"/>
    <w:rsid w:val="00F9038E"/>
    <w:rsid w:val="00F90DA9"/>
    <w:rsid w:val="00F9260C"/>
    <w:rsid w:val="00F92B2B"/>
    <w:rsid w:val="00F92EB1"/>
    <w:rsid w:val="00F92F2A"/>
    <w:rsid w:val="00F9300A"/>
    <w:rsid w:val="00F93373"/>
    <w:rsid w:val="00F94652"/>
    <w:rsid w:val="00F950BD"/>
    <w:rsid w:val="00F9666C"/>
    <w:rsid w:val="00F97A2B"/>
    <w:rsid w:val="00FA07FF"/>
    <w:rsid w:val="00FA16C8"/>
    <w:rsid w:val="00FA1739"/>
    <w:rsid w:val="00FA3795"/>
    <w:rsid w:val="00FA4B32"/>
    <w:rsid w:val="00FA4E1B"/>
    <w:rsid w:val="00FA795D"/>
    <w:rsid w:val="00FB0EF2"/>
    <w:rsid w:val="00FB26E2"/>
    <w:rsid w:val="00FB3AB2"/>
    <w:rsid w:val="00FB3E18"/>
    <w:rsid w:val="00FB52DC"/>
    <w:rsid w:val="00FB540F"/>
    <w:rsid w:val="00FB57F0"/>
    <w:rsid w:val="00FB5890"/>
    <w:rsid w:val="00FB7A98"/>
    <w:rsid w:val="00FC34F6"/>
    <w:rsid w:val="00FC3CD5"/>
    <w:rsid w:val="00FC6291"/>
    <w:rsid w:val="00FC6BC0"/>
    <w:rsid w:val="00FD0850"/>
    <w:rsid w:val="00FD35C6"/>
    <w:rsid w:val="00FD4292"/>
    <w:rsid w:val="00FD525B"/>
    <w:rsid w:val="00FE2592"/>
    <w:rsid w:val="00FE4AC9"/>
    <w:rsid w:val="00FE508C"/>
    <w:rsid w:val="00FE6A64"/>
    <w:rsid w:val="00FE7941"/>
    <w:rsid w:val="00FF1F66"/>
    <w:rsid w:val="00FF2954"/>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1293</Words>
  <Characters>7371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손위평/이동통신표준Lab(SR)/삼성전자</cp:lastModifiedBy>
  <cp:revision>24</cp:revision>
  <dcterms:created xsi:type="dcterms:W3CDTF">2024-11-08T05:24:00Z</dcterms:created>
  <dcterms:modified xsi:type="dcterms:W3CDTF">2024-11-08T08:07:00Z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